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AB" w:rsidRPr="000F5C99" w:rsidRDefault="007E06AB" w:rsidP="007E06AB">
      <w:pPr>
        <w:autoSpaceDE w:val="0"/>
        <w:autoSpaceDN w:val="0"/>
        <w:adjustRightInd w:val="0"/>
        <w:jc w:val="center"/>
        <w:rPr>
          <w:rFonts w:ascii="標楷體" w:eastAsia="標楷體" w:hAnsi="標楷體" w:cs="DFKaiShu-SB-Estd-BF"/>
          <w:color w:val="000000"/>
          <w:kern w:val="0"/>
          <w:sz w:val="32"/>
          <w:szCs w:val="32"/>
        </w:rPr>
      </w:pPr>
      <w:r w:rsidRPr="000F5C99">
        <w:rPr>
          <w:rFonts w:ascii="標楷體" w:eastAsia="標楷體" w:hAnsi="標楷體" w:cs="DFKaiShu-SB-Estd-BF" w:hint="eastAsia"/>
          <w:color w:val="000000"/>
          <w:kern w:val="0"/>
          <w:sz w:val="32"/>
          <w:szCs w:val="32"/>
        </w:rPr>
        <w:t>臺</w:t>
      </w:r>
      <w:r w:rsidRPr="000F5C99">
        <w:rPr>
          <w:rFonts w:ascii="標楷體" w:eastAsia="標楷體" w:hAnsi="標楷體" w:cs="新細明體" w:hint="eastAsia"/>
          <w:color w:val="000000"/>
          <w:kern w:val="0"/>
          <w:sz w:val="32"/>
          <w:szCs w:val="32"/>
        </w:rPr>
        <w:t>北</w:t>
      </w:r>
      <w:r w:rsidRPr="000F5C99">
        <w:rPr>
          <w:rFonts w:ascii="標楷體" w:eastAsia="標楷體" w:hAnsi="標楷體" w:cs="台灣楷體" w:hint="eastAsia"/>
          <w:color w:val="000000"/>
          <w:kern w:val="0"/>
          <w:sz w:val="32"/>
          <w:szCs w:val="32"/>
        </w:rPr>
        <w:t>市</w:t>
      </w:r>
      <w:r w:rsidRPr="000F5C99">
        <w:rPr>
          <w:rFonts w:ascii="標楷體" w:eastAsia="標楷體" w:hAnsi="標楷體" w:cs="新細明體" w:hint="eastAsia"/>
          <w:color w:val="000000"/>
          <w:kern w:val="0"/>
          <w:sz w:val="32"/>
          <w:szCs w:val="32"/>
        </w:rPr>
        <w:t>立</w:t>
      </w:r>
      <w:r w:rsidRPr="000F5C99">
        <w:rPr>
          <w:rFonts w:ascii="標楷體" w:eastAsia="標楷體" w:hAnsi="標楷體" w:cs="台灣楷體" w:hint="eastAsia"/>
          <w:color w:val="000000"/>
          <w:kern w:val="0"/>
          <w:sz w:val="32"/>
          <w:szCs w:val="32"/>
        </w:rPr>
        <w:t>大學運動</w:t>
      </w:r>
      <w:bookmarkStart w:id="0" w:name="_GoBack"/>
      <w:bookmarkEnd w:id="0"/>
      <w:r w:rsidRPr="000F5C99">
        <w:rPr>
          <w:rFonts w:ascii="標楷體" w:eastAsia="標楷體" w:hAnsi="標楷體" w:cs="台灣楷體" w:hint="eastAsia"/>
          <w:color w:val="000000"/>
          <w:kern w:val="0"/>
          <w:sz w:val="32"/>
          <w:szCs w:val="32"/>
        </w:rPr>
        <w:t>績優學生單獨招生</w:t>
      </w:r>
      <w:r w:rsidR="00B42108" w:rsidRPr="000F5C99">
        <w:rPr>
          <w:rFonts w:ascii="標楷體" w:eastAsia="標楷體" w:hAnsi="標楷體" w:cs="台灣楷體" w:hint="eastAsia"/>
          <w:kern w:val="0"/>
          <w:sz w:val="32"/>
          <w:szCs w:val="32"/>
        </w:rPr>
        <w:t>規定</w:t>
      </w:r>
    </w:p>
    <w:p w:rsidR="007E06AB" w:rsidRDefault="007E06AB" w:rsidP="007E06AB">
      <w:pPr>
        <w:autoSpaceDE w:val="0"/>
        <w:autoSpaceDN w:val="0"/>
        <w:adjustRightInd w:val="0"/>
        <w:jc w:val="right"/>
        <w:rPr>
          <w:rFonts w:ascii="標楷體" w:eastAsia="標楷體" w:hAnsi="標楷體" w:cs="DFKaiShu-SB-Estd-BF"/>
          <w:color w:val="000000"/>
          <w:kern w:val="0"/>
          <w:sz w:val="22"/>
        </w:rPr>
      </w:pPr>
      <w:r w:rsidRPr="000F5C99">
        <w:rPr>
          <w:rFonts w:ascii="標楷體" w:eastAsia="標楷體" w:hAnsi="標楷體" w:cs="DFKaiShu-SB-Estd-BF" w:hint="eastAsia"/>
          <w:color w:val="000000"/>
          <w:kern w:val="0"/>
          <w:sz w:val="22"/>
        </w:rPr>
        <w:t>教育部</w:t>
      </w:r>
      <w:r w:rsidRPr="000F5C99">
        <w:rPr>
          <w:rFonts w:ascii="標楷體" w:eastAsia="標楷體" w:hAnsi="標楷體" w:cs="DFKaiShu-SB-Estd-BF"/>
          <w:color w:val="000000"/>
          <w:kern w:val="0"/>
          <w:sz w:val="22"/>
        </w:rPr>
        <w:t xml:space="preserve">103 </w:t>
      </w:r>
      <w:r w:rsidRPr="000F5C99">
        <w:rPr>
          <w:rFonts w:ascii="標楷體" w:eastAsia="標楷體" w:hAnsi="標楷體" w:cs="新細明體" w:hint="eastAsia"/>
          <w:color w:val="000000"/>
          <w:kern w:val="0"/>
          <w:sz w:val="22"/>
        </w:rPr>
        <w:t>年</w:t>
      </w:r>
      <w:r w:rsidRPr="000F5C99">
        <w:rPr>
          <w:rFonts w:ascii="標楷體" w:eastAsia="標楷體" w:hAnsi="標楷體" w:cs="DFKaiShu-SB-Estd-BF"/>
          <w:color w:val="000000"/>
          <w:kern w:val="0"/>
          <w:sz w:val="22"/>
        </w:rPr>
        <w:t xml:space="preserve">1 </w:t>
      </w:r>
      <w:r w:rsidRPr="000F5C99">
        <w:rPr>
          <w:rFonts w:ascii="標楷體" w:eastAsia="標楷體" w:hAnsi="標楷體" w:cs="DFKaiShu-SB-Estd-BF" w:hint="eastAsia"/>
          <w:color w:val="000000"/>
          <w:kern w:val="0"/>
          <w:sz w:val="22"/>
        </w:rPr>
        <w:t>月</w:t>
      </w:r>
      <w:r w:rsidRPr="000F5C99">
        <w:rPr>
          <w:rFonts w:ascii="標楷體" w:eastAsia="標楷體" w:hAnsi="標楷體" w:cs="DFKaiShu-SB-Estd-BF"/>
          <w:color w:val="000000"/>
          <w:kern w:val="0"/>
          <w:sz w:val="22"/>
        </w:rPr>
        <w:t xml:space="preserve">9 </w:t>
      </w:r>
      <w:r w:rsidRPr="000F5C99">
        <w:rPr>
          <w:rFonts w:ascii="標楷體" w:eastAsia="標楷體" w:hAnsi="標楷體" w:cs="DFKaiShu-SB-Estd-BF" w:hint="eastAsia"/>
          <w:color w:val="000000"/>
          <w:kern w:val="0"/>
          <w:sz w:val="22"/>
        </w:rPr>
        <w:t>日</w:t>
      </w:r>
      <w:proofErr w:type="gramStart"/>
      <w:r w:rsidRPr="000F5C99">
        <w:rPr>
          <w:rFonts w:ascii="標楷體" w:eastAsia="標楷體" w:hAnsi="標楷體" w:cs="DFKaiShu-SB-Estd-BF" w:hint="eastAsia"/>
          <w:color w:val="000000"/>
          <w:kern w:val="0"/>
          <w:sz w:val="22"/>
        </w:rPr>
        <w:t>臺</w:t>
      </w:r>
      <w:proofErr w:type="gramEnd"/>
      <w:r w:rsidRPr="000F5C99">
        <w:rPr>
          <w:rFonts w:ascii="標楷體" w:eastAsia="標楷體" w:hAnsi="標楷體" w:cs="DFKaiShu-SB-Estd-BF" w:hint="eastAsia"/>
          <w:color w:val="000000"/>
          <w:kern w:val="0"/>
          <w:sz w:val="22"/>
        </w:rPr>
        <w:t>教授體字第</w:t>
      </w:r>
      <w:r w:rsidRPr="000F5C99">
        <w:rPr>
          <w:rFonts w:ascii="標楷體" w:eastAsia="標楷體" w:hAnsi="標楷體" w:cs="DFKaiShu-SB-Estd-BF"/>
          <w:color w:val="000000"/>
          <w:kern w:val="0"/>
          <w:sz w:val="22"/>
        </w:rPr>
        <w:t xml:space="preserve">1020041819 </w:t>
      </w:r>
      <w:r w:rsidRPr="000F5C99">
        <w:rPr>
          <w:rFonts w:ascii="標楷體" w:eastAsia="標楷體" w:hAnsi="標楷體" w:cs="DFKaiShu-SB-Estd-BF" w:hint="eastAsia"/>
          <w:color w:val="000000"/>
          <w:kern w:val="0"/>
          <w:sz w:val="22"/>
        </w:rPr>
        <w:t>號函核定通過</w:t>
      </w:r>
    </w:p>
    <w:p w:rsidR="000F5C99" w:rsidRPr="000F5C99" w:rsidRDefault="000F5C99" w:rsidP="007E06AB">
      <w:pPr>
        <w:autoSpaceDE w:val="0"/>
        <w:autoSpaceDN w:val="0"/>
        <w:adjustRightInd w:val="0"/>
        <w:jc w:val="right"/>
        <w:rPr>
          <w:rFonts w:ascii="標楷體" w:eastAsia="標楷體" w:hAnsi="標楷體" w:cs="DFKaiShu-SB-Estd-BF"/>
          <w:color w:val="000000"/>
          <w:kern w:val="0"/>
          <w:sz w:val="22"/>
        </w:rPr>
      </w:pPr>
      <w:r w:rsidRPr="000F5C99">
        <w:rPr>
          <w:rFonts w:ascii="標楷體" w:eastAsia="標楷體" w:hAnsi="標楷體" w:cs="DFKaiShu-SB-Estd-BF" w:hint="eastAsia"/>
          <w:color w:val="000000"/>
          <w:kern w:val="0"/>
          <w:sz w:val="22"/>
        </w:rPr>
        <w:t>教育部</w:t>
      </w:r>
      <w:r w:rsidRPr="000F5C99">
        <w:rPr>
          <w:rFonts w:ascii="標楷體" w:eastAsia="標楷體" w:hAnsi="標楷體" w:cs="DFKaiShu-SB-Estd-BF"/>
          <w:color w:val="000000"/>
          <w:kern w:val="0"/>
          <w:sz w:val="22"/>
        </w:rPr>
        <w:t>10</w:t>
      </w:r>
      <w:r>
        <w:rPr>
          <w:rFonts w:ascii="標楷體" w:eastAsia="標楷體" w:hAnsi="標楷體" w:cs="DFKaiShu-SB-Estd-BF" w:hint="eastAsia"/>
          <w:color w:val="000000"/>
          <w:kern w:val="0"/>
          <w:sz w:val="22"/>
        </w:rPr>
        <w:t>7</w:t>
      </w:r>
      <w:r w:rsidRPr="000F5C99">
        <w:rPr>
          <w:rFonts w:ascii="標楷體" w:eastAsia="標楷體" w:hAnsi="標楷體" w:cs="DFKaiShu-SB-Estd-BF"/>
          <w:color w:val="000000"/>
          <w:kern w:val="0"/>
          <w:sz w:val="22"/>
        </w:rPr>
        <w:t xml:space="preserve"> </w:t>
      </w:r>
      <w:r w:rsidRPr="000F5C99">
        <w:rPr>
          <w:rFonts w:ascii="標楷體" w:eastAsia="標楷體" w:hAnsi="標楷體" w:cs="DFKaiShu-SB-Estd-BF" w:hint="eastAsia"/>
          <w:color w:val="000000"/>
          <w:kern w:val="0"/>
          <w:sz w:val="22"/>
        </w:rPr>
        <w:t>年</w:t>
      </w:r>
      <w:r w:rsidRPr="000F5C99">
        <w:rPr>
          <w:rFonts w:ascii="標楷體" w:eastAsia="標楷體" w:hAnsi="標楷體" w:cs="DFKaiShu-SB-Estd-BF"/>
          <w:color w:val="000000"/>
          <w:kern w:val="0"/>
          <w:sz w:val="22"/>
        </w:rPr>
        <w:t xml:space="preserve">1 </w:t>
      </w:r>
      <w:r w:rsidRPr="000F5C99">
        <w:rPr>
          <w:rFonts w:ascii="標楷體" w:eastAsia="標楷體" w:hAnsi="標楷體" w:cs="DFKaiShu-SB-Estd-BF" w:hint="eastAsia"/>
          <w:color w:val="000000"/>
          <w:kern w:val="0"/>
          <w:sz w:val="22"/>
        </w:rPr>
        <w:t>月</w:t>
      </w:r>
      <w:r>
        <w:rPr>
          <w:rFonts w:ascii="標楷體" w:eastAsia="標楷體" w:hAnsi="標楷體" w:cs="DFKaiShu-SB-Estd-BF" w:hint="eastAsia"/>
          <w:color w:val="000000"/>
          <w:kern w:val="0"/>
          <w:sz w:val="22"/>
        </w:rPr>
        <w:t>8</w:t>
      </w:r>
      <w:r w:rsidRPr="000F5C99">
        <w:rPr>
          <w:rFonts w:ascii="標楷體" w:eastAsia="標楷體" w:hAnsi="標楷體" w:cs="DFKaiShu-SB-Estd-BF"/>
          <w:color w:val="000000"/>
          <w:kern w:val="0"/>
          <w:sz w:val="22"/>
        </w:rPr>
        <w:t xml:space="preserve"> </w:t>
      </w:r>
      <w:r w:rsidRPr="000F5C99">
        <w:rPr>
          <w:rFonts w:ascii="標楷體" w:eastAsia="標楷體" w:hAnsi="標楷體" w:cs="DFKaiShu-SB-Estd-BF" w:hint="eastAsia"/>
          <w:color w:val="000000"/>
          <w:kern w:val="0"/>
          <w:sz w:val="22"/>
        </w:rPr>
        <w:t>日</w:t>
      </w:r>
      <w:proofErr w:type="gramStart"/>
      <w:r w:rsidRPr="000F5C99">
        <w:rPr>
          <w:rFonts w:ascii="標楷體" w:eastAsia="標楷體" w:hAnsi="標楷體" w:cs="DFKaiShu-SB-Estd-BF" w:hint="eastAsia"/>
          <w:color w:val="000000"/>
          <w:kern w:val="0"/>
          <w:sz w:val="22"/>
        </w:rPr>
        <w:t>臺</w:t>
      </w:r>
      <w:proofErr w:type="gramEnd"/>
      <w:r w:rsidRPr="000F5C99">
        <w:rPr>
          <w:rFonts w:ascii="標楷體" w:eastAsia="標楷體" w:hAnsi="標楷體" w:cs="DFKaiShu-SB-Estd-BF" w:hint="eastAsia"/>
          <w:color w:val="000000"/>
          <w:kern w:val="0"/>
          <w:sz w:val="22"/>
        </w:rPr>
        <w:t>教授體字</w:t>
      </w:r>
      <w:r>
        <w:rPr>
          <w:rFonts w:ascii="標楷體" w:eastAsia="標楷體" w:hAnsi="標楷體" w:cs="DFKaiShu-SB-Estd-BF" w:hint="eastAsia"/>
          <w:color w:val="000000"/>
          <w:kern w:val="0"/>
          <w:sz w:val="22"/>
        </w:rPr>
        <w:t>第</w:t>
      </w:r>
      <w:r w:rsidRPr="000F5C99">
        <w:rPr>
          <w:rFonts w:ascii="標楷體" w:eastAsia="標楷體" w:hAnsi="標楷體" w:cs="DFKaiShu-SB-Estd-BF" w:hint="eastAsia"/>
          <w:color w:val="000000"/>
          <w:kern w:val="0"/>
          <w:sz w:val="22"/>
        </w:rPr>
        <w:t>1070001373</w:t>
      </w:r>
      <w:r>
        <w:rPr>
          <w:rFonts w:ascii="標楷體" w:eastAsia="標楷體" w:hAnsi="標楷體" w:cs="DFKaiShu-SB-Estd-BF" w:hint="eastAsia"/>
          <w:color w:val="000000"/>
          <w:kern w:val="0"/>
          <w:sz w:val="22"/>
        </w:rPr>
        <w:t xml:space="preserve"> </w:t>
      </w:r>
      <w:r w:rsidRPr="000F5C99">
        <w:rPr>
          <w:rFonts w:ascii="標楷體" w:eastAsia="標楷體" w:hAnsi="標楷體" w:cs="DFKaiShu-SB-Estd-BF" w:hint="eastAsia"/>
          <w:color w:val="000000"/>
          <w:kern w:val="0"/>
          <w:sz w:val="22"/>
        </w:rPr>
        <w:t>號函核定通過</w:t>
      </w:r>
    </w:p>
    <w:p w:rsidR="007E06AB" w:rsidRPr="000F5C99" w:rsidRDefault="00B42108"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81"/>
          <w:kern w:val="0"/>
          <w:szCs w:val="24"/>
        </w:rPr>
        <w:t>一、</w:t>
      </w:r>
      <w:r w:rsidRPr="000F5C99">
        <w:rPr>
          <w:rFonts w:ascii="標楷體" w:eastAsia="標楷體" w:hAnsi="標楷體" w:cs="DFKaiShu-SB-Estd-BF"/>
          <w:color w:val="000081"/>
          <w:kern w:val="0"/>
          <w:szCs w:val="24"/>
        </w:rPr>
        <w:t xml:space="preserve"> </w:t>
      </w:r>
      <w:r w:rsidRPr="000F5C99">
        <w:rPr>
          <w:rFonts w:ascii="標楷體" w:eastAsia="標楷體" w:hAnsi="標楷體" w:cs="DFKaiShu-SB-Estd-BF" w:hint="eastAsia"/>
          <w:color w:val="000000"/>
          <w:kern w:val="0"/>
          <w:szCs w:val="24"/>
        </w:rPr>
        <w:t>臺</w:t>
      </w:r>
      <w:r w:rsidRPr="000F5C99">
        <w:rPr>
          <w:rFonts w:ascii="標楷體" w:eastAsia="標楷體" w:hAnsi="標楷體" w:cs="新細明體" w:hint="eastAsia"/>
          <w:color w:val="000000"/>
          <w:kern w:val="0"/>
          <w:szCs w:val="24"/>
        </w:rPr>
        <w:t>北</w:t>
      </w:r>
      <w:r w:rsidRPr="000F5C99">
        <w:rPr>
          <w:rFonts w:ascii="標楷體" w:eastAsia="標楷體" w:hAnsi="標楷體" w:cs="台灣楷體" w:hint="eastAsia"/>
          <w:color w:val="000000"/>
          <w:kern w:val="0"/>
          <w:szCs w:val="24"/>
        </w:rPr>
        <w:t>市</w:t>
      </w:r>
      <w:r w:rsidRPr="000F5C99">
        <w:rPr>
          <w:rFonts w:ascii="標楷體" w:eastAsia="標楷體" w:hAnsi="標楷體" w:cs="新細明體" w:hint="eastAsia"/>
          <w:color w:val="000000"/>
          <w:kern w:val="0"/>
          <w:szCs w:val="24"/>
        </w:rPr>
        <w:t>立</w:t>
      </w:r>
      <w:r w:rsidRPr="000F5C99">
        <w:rPr>
          <w:rFonts w:ascii="標楷體" w:eastAsia="標楷體" w:hAnsi="標楷體" w:cs="台灣楷體" w:hint="eastAsia"/>
          <w:color w:val="000000"/>
          <w:kern w:val="0"/>
          <w:szCs w:val="24"/>
        </w:rPr>
        <w:t>大學</w:t>
      </w: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以下簡稱本校</w:t>
      </w: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依據大學法第二十四條及其施</w:t>
      </w:r>
      <w:r w:rsidRPr="000F5C99">
        <w:rPr>
          <w:rFonts w:ascii="標楷體" w:eastAsia="標楷體" w:hAnsi="標楷體" w:cs="新細明體" w:hint="eastAsia"/>
          <w:color w:val="000000"/>
          <w:kern w:val="0"/>
          <w:szCs w:val="24"/>
        </w:rPr>
        <w:t>行</w:t>
      </w:r>
      <w:r w:rsidRPr="000F5C99">
        <w:rPr>
          <w:rFonts w:ascii="標楷體" w:eastAsia="標楷體" w:hAnsi="標楷體" w:cs="台灣楷體" w:hint="eastAsia"/>
          <w:color w:val="000000"/>
          <w:kern w:val="0"/>
          <w:szCs w:val="24"/>
        </w:rPr>
        <w:t>細則第十九條、中</w:t>
      </w:r>
      <w:r w:rsidRPr="000F5C99">
        <w:rPr>
          <w:rFonts w:ascii="標楷體" w:eastAsia="標楷體" w:hAnsi="標楷體" w:cs="DFKaiShu-SB-Estd-BF" w:hint="eastAsia"/>
          <w:color w:val="000000"/>
          <w:kern w:val="0"/>
          <w:szCs w:val="24"/>
        </w:rPr>
        <w:t>等以上學校運動成績優</w:t>
      </w:r>
      <w:r w:rsidRPr="000F5C99">
        <w:rPr>
          <w:rFonts w:ascii="標楷體" w:eastAsia="標楷體" w:hAnsi="標楷體" w:cs="新細明體" w:hint="eastAsia"/>
          <w:color w:val="000000"/>
          <w:kern w:val="0"/>
          <w:szCs w:val="24"/>
        </w:rPr>
        <w:t>良</w:t>
      </w:r>
      <w:r w:rsidRPr="000F5C99">
        <w:rPr>
          <w:rFonts w:ascii="標楷體" w:eastAsia="標楷體" w:hAnsi="標楷體" w:cs="台灣楷體" w:hint="eastAsia"/>
          <w:color w:val="000000"/>
          <w:kern w:val="0"/>
          <w:szCs w:val="24"/>
        </w:rPr>
        <w:t>學生升學輔導辦法第十九條之規定，為妥善辦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運動績</w:t>
      </w:r>
      <w:r w:rsidRPr="000F5C99">
        <w:rPr>
          <w:rFonts w:ascii="標楷體" w:eastAsia="標楷體" w:hAnsi="標楷體" w:cs="DFKaiShu-SB-Estd-BF" w:hint="eastAsia"/>
          <w:color w:val="000000"/>
          <w:kern w:val="0"/>
          <w:szCs w:val="24"/>
        </w:rPr>
        <w:t>優學生單獨招生</w:t>
      </w:r>
      <w:r w:rsidRPr="000F5C99">
        <w:rPr>
          <w:rFonts w:ascii="標楷體" w:eastAsia="標楷體" w:hAnsi="標楷體" w:hint="eastAsia"/>
        </w:rPr>
        <w:t>（以下簡稱本招生）</w:t>
      </w:r>
      <w:r w:rsidRPr="000F5C99">
        <w:rPr>
          <w:rFonts w:ascii="標楷體" w:eastAsia="標楷體" w:hAnsi="標楷體" w:cs="DFKaiShu-SB-Estd-BF" w:hint="eastAsia"/>
          <w:color w:val="000000"/>
          <w:kern w:val="0"/>
          <w:szCs w:val="24"/>
        </w:rPr>
        <w:t>事宜，特訂定本校運動績優學生單獨招生</w:t>
      </w:r>
      <w:r w:rsidR="00FA2A0D" w:rsidRPr="000F5C99">
        <w:rPr>
          <w:rFonts w:ascii="標楷體" w:eastAsia="標楷體" w:hAnsi="標楷體" w:hint="eastAsia"/>
        </w:rPr>
        <w:t>規定</w:t>
      </w: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以下簡稱本</w:t>
      </w:r>
      <w:r w:rsidR="00FA2A0D" w:rsidRPr="000F5C99">
        <w:rPr>
          <w:rFonts w:ascii="標楷體" w:eastAsia="標楷體" w:hAnsi="標楷體" w:hint="eastAsia"/>
        </w:rPr>
        <w:t>規定</w:t>
      </w: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二、</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凡曾在國內、外經教育部認可之公、私</w:t>
      </w:r>
      <w:r w:rsidRPr="000F5C99">
        <w:rPr>
          <w:rFonts w:ascii="標楷體" w:eastAsia="標楷體" w:hAnsi="標楷體" w:cs="新細明體" w:hint="eastAsia"/>
          <w:color w:val="000000"/>
          <w:kern w:val="0"/>
          <w:szCs w:val="24"/>
        </w:rPr>
        <w:t>立</w:t>
      </w:r>
      <w:r w:rsidRPr="000F5C99">
        <w:rPr>
          <w:rFonts w:ascii="標楷體" w:eastAsia="標楷體" w:hAnsi="標楷體" w:cs="台灣楷體" w:hint="eastAsia"/>
          <w:color w:val="000000"/>
          <w:kern w:val="0"/>
          <w:szCs w:val="24"/>
        </w:rPr>
        <w:t>高級中等學校或同等學校畢業，或具有</w:t>
      </w:r>
      <w:r w:rsidRPr="000F5C99">
        <w:rPr>
          <w:rFonts w:ascii="標楷體" w:eastAsia="標楷體" w:hAnsi="標楷體" w:cs="DFKaiShu-SB-Estd-BF" w:hint="eastAsia"/>
          <w:color w:val="000000"/>
          <w:kern w:val="0"/>
          <w:szCs w:val="24"/>
        </w:rPr>
        <w:t>同等學</w:t>
      </w:r>
      <w:r w:rsidRPr="000F5C99">
        <w:rPr>
          <w:rFonts w:ascii="標楷體" w:eastAsia="標楷體" w:hAnsi="標楷體" w:cs="新細明體" w:hint="eastAsia"/>
          <w:color w:val="000000"/>
          <w:kern w:val="0"/>
          <w:szCs w:val="24"/>
        </w:rPr>
        <w:t>力</w:t>
      </w:r>
      <w:r w:rsidRPr="000F5C99">
        <w:rPr>
          <w:rFonts w:ascii="標楷體" w:eastAsia="標楷體" w:hAnsi="標楷體" w:cs="台灣楷體" w:hint="eastAsia"/>
          <w:color w:val="000000"/>
          <w:kern w:val="0"/>
          <w:szCs w:val="24"/>
        </w:rPr>
        <w:t>者，並具以下資格之</w:t>
      </w:r>
      <w:proofErr w:type="gramStart"/>
      <w:r w:rsidRPr="000F5C99">
        <w:rPr>
          <w:rFonts w:ascii="標楷體" w:eastAsia="標楷體" w:hAnsi="標楷體" w:cs="台灣楷體" w:hint="eastAsia"/>
          <w:color w:val="000000"/>
          <w:kern w:val="0"/>
          <w:szCs w:val="24"/>
        </w:rPr>
        <w:t>一</w:t>
      </w:r>
      <w:proofErr w:type="gramEnd"/>
      <w:r w:rsidRPr="000F5C99">
        <w:rPr>
          <w:rFonts w:ascii="標楷體" w:eastAsia="標楷體" w:hAnsi="標楷體" w:cs="台灣楷體" w:hint="eastAsia"/>
          <w:color w:val="000000"/>
          <w:kern w:val="0"/>
          <w:szCs w:val="24"/>
        </w:rPr>
        <w:t>者，得</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加本校運動績優學生單獨招生，經</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w:t>
      </w:r>
      <w:r w:rsidRPr="000F5C99">
        <w:rPr>
          <w:rFonts w:ascii="標楷體" w:eastAsia="標楷體" w:hAnsi="標楷體" w:cs="DFKaiShu-SB-Estd-BF" w:hint="eastAsia"/>
          <w:color w:val="000000"/>
          <w:kern w:val="0"/>
          <w:szCs w:val="24"/>
        </w:rPr>
        <w:t>者得入學修</w:t>
      </w:r>
      <w:r w:rsidRPr="000F5C99">
        <w:rPr>
          <w:rFonts w:ascii="標楷體" w:eastAsia="標楷體" w:hAnsi="標楷體" w:cs="新細明體" w:hint="eastAsia"/>
          <w:color w:val="000000"/>
          <w:kern w:val="0"/>
          <w:szCs w:val="24"/>
        </w:rPr>
        <w:t>讀</w:t>
      </w:r>
      <w:r w:rsidRPr="000F5C99">
        <w:rPr>
          <w:rFonts w:ascii="標楷體" w:eastAsia="標楷體" w:hAnsi="標楷體" w:cs="台灣楷體" w:hint="eastAsia"/>
          <w:color w:val="000000"/>
          <w:kern w:val="0"/>
          <w:szCs w:val="24"/>
        </w:rPr>
        <w:t>學士學</w:t>
      </w:r>
      <w:r w:rsidRPr="000F5C99">
        <w:rPr>
          <w:rFonts w:ascii="標楷體" w:eastAsia="標楷體" w:hAnsi="標楷體" w:cs="DFKaiShu-SB-Estd-BF" w:hint="eastAsia"/>
          <w:color w:val="000000"/>
          <w:kern w:val="0"/>
          <w:szCs w:val="24"/>
        </w:rPr>
        <w:t>位。</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proofErr w:type="gramStart"/>
      <w:r w:rsidRPr="000F5C99">
        <w:rPr>
          <w:rFonts w:ascii="標楷體" w:eastAsia="標楷體" w:hAnsi="標楷體" w:cs="DFKaiShu-SB-Estd-BF" w:hint="eastAsia"/>
          <w:color w:val="000000"/>
          <w:kern w:val="0"/>
          <w:szCs w:val="24"/>
        </w:rPr>
        <w:t>一</w:t>
      </w:r>
      <w:proofErr w:type="gramEnd"/>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具備中等以上學校運動成績優</w:t>
      </w:r>
      <w:r w:rsidRPr="000F5C99">
        <w:rPr>
          <w:rFonts w:ascii="標楷體" w:eastAsia="標楷體" w:hAnsi="標楷體" w:cs="新細明體" w:hint="eastAsia"/>
          <w:color w:val="000000"/>
          <w:kern w:val="0"/>
          <w:szCs w:val="24"/>
        </w:rPr>
        <w:t>良</w:t>
      </w:r>
      <w:r w:rsidRPr="000F5C99">
        <w:rPr>
          <w:rFonts w:ascii="標楷體" w:eastAsia="標楷體" w:hAnsi="標楷體" w:cs="台灣楷體" w:hint="eastAsia"/>
          <w:color w:val="000000"/>
          <w:kern w:val="0"/>
          <w:szCs w:val="24"/>
        </w:rPr>
        <w:t>學生升學輔導辦法中之</w:t>
      </w:r>
      <w:proofErr w:type="gramStart"/>
      <w:r w:rsidRPr="000F5C99">
        <w:rPr>
          <w:rFonts w:ascii="標楷體" w:eastAsia="標楷體" w:hAnsi="標楷體" w:cs="台灣楷體" w:hint="eastAsia"/>
          <w:color w:val="000000"/>
          <w:kern w:val="0"/>
          <w:szCs w:val="24"/>
        </w:rPr>
        <w:t>甄</w:t>
      </w:r>
      <w:proofErr w:type="gramEnd"/>
      <w:r w:rsidRPr="000F5C99">
        <w:rPr>
          <w:rFonts w:ascii="標楷體" w:eastAsia="標楷體" w:hAnsi="標楷體" w:cs="台灣楷體" w:hint="eastAsia"/>
          <w:color w:val="000000"/>
          <w:kern w:val="0"/>
          <w:szCs w:val="24"/>
        </w:rPr>
        <w:t>審、甄試資格</w:t>
      </w:r>
      <w:r w:rsidRPr="000F5C99">
        <w:rPr>
          <w:rFonts w:ascii="標楷體" w:eastAsia="標楷體" w:hAnsi="標楷體" w:cs="DFKaiShu-SB-Estd-BF" w:hint="eastAsia"/>
          <w:color w:val="000000"/>
          <w:kern w:val="0"/>
          <w:szCs w:val="24"/>
        </w:rPr>
        <w:t>者。</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二</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曾代表國家</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加國際層級之運動競賽，並持有證明者。</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三</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曾</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加全國運動會、全民運動會、全國中等學校運動會、全國原住民運動</w:t>
      </w:r>
      <w:r w:rsidRPr="000F5C99">
        <w:rPr>
          <w:rFonts w:ascii="標楷體" w:eastAsia="標楷體" w:hAnsi="標楷體" w:cs="DFKaiShu-SB-Estd-BF" w:hint="eastAsia"/>
          <w:color w:val="000000"/>
          <w:kern w:val="0"/>
          <w:szCs w:val="24"/>
        </w:rPr>
        <w:t>會、全國身心障礙運動會，並持有證明者。</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四</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曾</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加經教育部體育署核定之運動</w:t>
      </w:r>
      <w:r w:rsidRPr="000F5C99">
        <w:rPr>
          <w:rFonts w:ascii="標楷體" w:eastAsia="標楷體" w:hAnsi="標楷體" w:cs="新細明體" w:hint="eastAsia"/>
          <w:color w:val="000000"/>
          <w:kern w:val="0"/>
          <w:szCs w:val="24"/>
        </w:rPr>
        <w:t>聯</w:t>
      </w:r>
      <w:r w:rsidRPr="000F5C99">
        <w:rPr>
          <w:rFonts w:ascii="標楷體" w:eastAsia="標楷體" w:hAnsi="標楷體" w:cs="台灣楷體" w:hint="eastAsia"/>
          <w:color w:val="000000"/>
          <w:kern w:val="0"/>
          <w:szCs w:val="24"/>
        </w:rPr>
        <w:t>賽、全國單項運動協會舉辦之全國性</w:t>
      </w:r>
      <w:r w:rsidRPr="000F5C99">
        <w:rPr>
          <w:rFonts w:ascii="標楷體" w:eastAsia="標楷體" w:hAnsi="標楷體" w:cs="DFKaiShu-SB-Estd-BF" w:hint="eastAsia"/>
          <w:color w:val="000000"/>
          <w:kern w:val="0"/>
          <w:szCs w:val="24"/>
        </w:rPr>
        <w:t>單項運動錦標賽，並持有證明者。</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r w:rsidRPr="000F5C99">
        <w:rPr>
          <w:rFonts w:ascii="標楷體" w:eastAsia="標楷體" w:hAnsi="標楷體" w:cs="DFKaiShu-SB-Estd-BF" w:hint="eastAsia"/>
          <w:color w:val="000000"/>
          <w:kern w:val="0"/>
          <w:szCs w:val="24"/>
        </w:rPr>
        <w:t>五</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曾任高中職學校運動代表隊一</w:t>
      </w:r>
      <w:r w:rsidRPr="000F5C99">
        <w:rPr>
          <w:rFonts w:ascii="標楷體" w:eastAsia="標楷體" w:hAnsi="標楷體" w:cs="新細明體" w:hint="eastAsia"/>
          <w:color w:val="000000"/>
          <w:kern w:val="0"/>
          <w:szCs w:val="24"/>
        </w:rPr>
        <w:t>年</w:t>
      </w:r>
      <w:r w:rsidRPr="000F5C99">
        <w:rPr>
          <w:rFonts w:ascii="標楷體" w:eastAsia="標楷體" w:hAnsi="標楷體" w:cs="台灣楷體" w:hint="eastAsia"/>
          <w:color w:val="000000"/>
          <w:kern w:val="0"/>
          <w:szCs w:val="24"/>
        </w:rPr>
        <w:t>以上，且曾</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加縣市級以上運動競賽，並</w:t>
      </w:r>
      <w:r w:rsidRPr="000F5C99">
        <w:rPr>
          <w:rFonts w:ascii="標楷體" w:eastAsia="標楷體" w:hAnsi="標楷體" w:cs="DFKaiShu-SB-Estd-BF" w:hint="eastAsia"/>
          <w:color w:val="000000"/>
          <w:kern w:val="0"/>
          <w:szCs w:val="24"/>
        </w:rPr>
        <w:t>持有證明、</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賽</w:t>
      </w:r>
      <w:r w:rsidRPr="000F5C99">
        <w:rPr>
          <w:rFonts w:ascii="標楷體" w:eastAsia="標楷體" w:hAnsi="標楷體" w:cs="DFKaiShu-SB-Estd-BF" w:hint="eastAsia"/>
          <w:color w:val="000000"/>
          <w:kern w:val="0"/>
          <w:szCs w:val="24"/>
        </w:rPr>
        <w:t>紀</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者。</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color w:val="000000"/>
          <w:kern w:val="0"/>
          <w:szCs w:val="24"/>
        </w:rPr>
        <w:t>(</w:t>
      </w:r>
      <w:r w:rsidRPr="000F5C99">
        <w:rPr>
          <w:rFonts w:ascii="標楷體" w:eastAsia="標楷體" w:hAnsi="標楷體" w:cs="新細明體" w:hint="eastAsia"/>
          <w:color w:val="000000"/>
          <w:kern w:val="0"/>
          <w:szCs w:val="24"/>
        </w:rPr>
        <w:t>六</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高級中等學校體育班畢業生，並持有證明者。</w:t>
      </w:r>
    </w:p>
    <w:p w:rsidR="00B42108" w:rsidRPr="000F5C99" w:rsidRDefault="00B42108" w:rsidP="00B42108">
      <w:pPr>
        <w:autoSpaceDE w:val="0"/>
        <w:autoSpaceDN w:val="0"/>
        <w:adjustRightInd w:val="0"/>
        <w:ind w:leftChars="237" w:left="569" w:firstLine="2"/>
        <w:rPr>
          <w:rFonts w:ascii="標楷體" w:eastAsia="標楷體" w:hAnsi="標楷體"/>
          <w:color w:val="FF0000"/>
        </w:rPr>
      </w:pPr>
      <w:r w:rsidRPr="000F5C99">
        <w:rPr>
          <w:rFonts w:ascii="標楷體" w:eastAsia="標楷體" w:hAnsi="標楷體" w:hint="eastAsia"/>
        </w:rPr>
        <w:t>持境外學歷報考者，須符合大學辦理國外學歷</w:t>
      </w:r>
      <w:proofErr w:type="gramStart"/>
      <w:r w:rsidRPr="000F5C99">
        <w:rPr>
          <w:rFonts w:ascii="標楷體" w:eastAsia="標楷體" w:hAnsi="標楷體" w:hint="eastAsia"/>
        </w:rPr>
        <w:t>採</w:t>
      </w:r>
      <w:proofErr w:type="gramEnd"/>
      <w:r w:rsidRPr="000F5C99">
        <w:rPr>
          <w:rFonts w:ascii="標楷體" w:eastAsia="標楷體" w:hAnsi="標楷體" w:hint="eastAsia"/>
        </w:rPr>
        <w:t>認辦法、香港澳門學歷檢</w:t>
      </w:r>
      <w:proofErr w:type="gramStart"/>
      <w:r w:rsidRPr="000F5C99">
        <w:rPr>
          <w:rFonts w:ascii="標楷體" w:eastAsia="標楷體" w:hAnsi="標楷體" w:hint="eastAsia"/>
        </w:rPr>
        <w:t>覈</w:t>
      </w:r>
      <w:proofErr w:type="gramEnd"/>
      <w:r w:rsidRPr="000F5C99">
        <w:rPr>
          <w:rFonts w:ascii="標楷體" w:eastAsia="標楷體" w:hAnsi="標楷體" w:hint="eastAsia"/>
        </w:rPr>
        <w:t>及</w:t>
      </w:r>
      <w:proofErr w:type="gramStart"/>
      <w:r w:rsidRPr="000F5C99">
        <w:rPr>
          <w:rFonts w:ascii="標楷體" w:eastAsia="標楷體" w:hAnsi="標楷體" w:hint="eastAsia"/>
        </w:rPr>
        <w:t>採</w:t>
      </w:r>
      <w:proofErr w:type="gramEnd"/>
      <w:r w:rsidRPr="000F5C99">
        <w:rPr>
          <w:rFonts w:ascii="標楷體" w:eastAsia="標楷體" w:hAnsi="標楷體" w:hint="eastAsia"/>
        </w:rPr>
        <w:t>認辦法、大陸地區學歷</w:t>
      </w:r>
      <w:proofErr w:type="gramStart"/>
      <w:r w:rsidRPr="000F5C99">
        <w:rPr>
          <w:rFonts w:ascii="標楷體" w:eastAsia="標楷體" w:hAnsi="標楷體" w:hint="eastAsia"/>
        </w:rPr>
        <w:t>採</w:t>
      </w:r>
      <w:proofErr w:type="gramEnd"/>
      <w:r w:rsidRPr="000F5C99">
        <w:rPr>
          <w:rFonts w:ascii="標楷體" w:eastAsia="標楷體" w:hAnsi="標楷體" w:hint="eastAsia"/>
        </w:rPr>
        <w:t>認辦法或入學大學同等學力認定標準第九條規定。</w:t>
      </w:r>
    </w:p>
    <w:p w:rsidR="007E06AB" w:rsidRPr="000F5C99" w:rsidRDefault="00B42108"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三、</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本招生入學事宜，由本校</w:t>
      </w:r>
      <w:proofErr w:type="gramStart"/>
      <w:r w:rsidRPr="000F5C99">
        <w:rPr>
          <w:rFonts w:ascii="標楷體" w:eastAsia="標楷體" w:hAnsi="標楷體" w:hint="eastAsia"/>
        </w:rPr>
        <w:t>學</w:t>
      </w:r>
      <w:r w:rsidRPr="000F5C99">
        <w:rPr>
          <w:rFonts w:ascii="標楷體" w:eastAsia="標楷體" w:hAnsi="標楷體" w:cs="新細明體" w:hint="eastAsia"/>
          <w:color w:val="000000"/>
          <w:kern w:val="0"/>
          <w:szCs w:val="24"/>
        </w:rPr>
        <w:t>年度</w:t>
      </w:r>
      <w:r w:rsidRPr="000F5C99">
        <w:rPr>
          <w:rFonts w:ascii="標楷體" w:eastAsia="標楷體" w:hAnsi="標楷體" w:hint="eastAsia"/>
        </w:rPr>
        <w:t>校級</w:t>
      </w:r>
      <w:proofErr w:type="gramEnd"/>
      <w:r w:rsidRPr="000F5C99">
        <w:rPr>
          <w:rFonts w:ascii="標楷體" w:eastAsia="標楷體" w:hAnsi="標楷體" w:cs="台灣楷體" w:hint="eastAsia"/>
          <w:color w:val="000000"/>
          <w:kern w:val="0"/>
          <w:szCs w:val="24"/>
        </w:rPr>
        <w:t>招生委員會（以下簡稱招生委員會），負</w:t>
      </w:r>
      <w:r w:rsidRPr="000F5C99">
        <w:rPr>
          <w:rFonts w:ascii="標楷體" w:eastAsia="標楷體" w:hAnsi="標楷體" w:cs="DFKaiShu-SB-Estd-BF" w:hint="eastAsia"/>
          <w:color w:val="000000"/>
          <w:kern w:val="0"/>
          <w:szCs w:val="24"/>
        </w:rPr>
        <w:t>責辦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。招生委員會依本校招生委員會設置及運作要點組成。招生委員會應</w:t>
      </w:r>
      <w:r w:rsidRPr="000F5C99">
        <w:rPr>
          <w:rFonts w:ascii="標楷體" w:eastAsia="標楷體" w:hAnsi="標楷體" w:cs="DFKaiShu-SB-Estd-BF" w:hint="eastAsia"/>
          <w:color w:val="000000"/>
          <w:kern w:val="0"/>
          <w:szCs w:val="24"/>
        </w:rPr>
        <w:t>設</w:t>
      </w:r>
      <w:r w:rsidRPr="000F5C99">
        <w:rPr>
          <w:rFonts w:ascii="標楷體" w:eastAsia="標楷體" w:hAnsi="標楷體" w:cs="新細明體" w:hint="eastAsia"/>
          <w:color w:val="000000"/>
          <w:kern w:val="0"/>
          <w:szCs w:val="24"/>
        </w:rPr>
        <w:t>立</w:t>
      </w:r>
      <w:r w:rsidRPr="000F5C99">
        <w:rPr>
          <w:rFonts w:ascii="標楷體" w:eastAsia="標楷體" w:hAnsi="標楷體" w:cs="台灣楷體" w:hint="eastAsia"/>
          <w:color w:val="000000"/>
          <w:kern w:val="0"/>
          <w:szCs w:val="24"/>
        </w:rPr>
        <w:t>運動術科測驗組，秉持公平、公正、公開原則，辦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各項術科考試事宜。</w:t>
      </w:r>
    </w:p>
    <w:p w:rsidR="007E06AB" w:rsidRPr="000F5C99" w:rsidRDefault="00B42108"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szCs w:val="24"/>
        </w:rPr>
        <w:t>四、</w:t>
      </w:r>
      <w:r w:rsidRPr="000F5C99">
        <w:rPr>
          <w:rFonts w:ascii="標楷體" w:eastAsia="標楷體" w:hAnsi="標楷體" w:cs="DFKaiShu-SB-Estd-BF"/>
          <w:color w:val="000000"/>
          <w:szCs w:val="24"/>
        </w:rPr>
        <w:t xml:space="preserve"> </w:t>
      </w:r>
      <w:r w:rsidRPr="000F5C99">
        <w:rPr>
          <w:rFonts w:ascii="標楷體" w:eastAsia="標楷體" w:hAnsi="標楷體" w:cs="DFKaiShu-SB-Estd-BF" w:hint="eastAsia"/>
          <w:color w:val="000000"/>
          <w:szCs w:val="24"/>
        </w:rPr>
        <w:t>本招生入學考試招生簡章應詳</w:t>
      </w:r>
      <w:r w:rsidRPr="000F5C99">
        <w:rPr>
          <w:rFonts w:ascii="標楷體" w:eastAsia="標楷體" w:hAnsi="標楷體" w:cs="新細明體" w:hint="eastAsia"/>
          <w:color w:val="000000"/>
          <w:szCs w:val="24"/>
        </w:rPr>
        <w:t>列</w:t>
      </w:r>
      <w:r w:rsidRPr="000F5C99">
        <w:rPr>
          <w:rFonts w:ascii="標楷體" w:eastAsia="標楷體" w:hAnsi="標楷體" w:cs="台灣楷體" w:hint="eastAsia"/>
          <w:color w:val="000000"/>
          <w:szCs w:val="24"/>
        </w:rPr>
        <w:t>報考資格、招生學系、修業</w:t>
      </w:r>
      <w:r w:rsidRPr="000F5C99">
        <w:rPr>
          <w:rFonts w:ascii="標楷體" w:eastAsia="標楷體" w:hAnsi="標楷體" w:cs="新細明體" w:hint="eastAsia"/>
          <w:color w:val="000000"/>
          <w:szCs w:val="24"/>
        </w:rPr>
        <w:t>年</w:t>
      </w:r>
      <w:r w:rsidRPr="000F5C99">
        <w:rPr>
          <w:rFonts w:ascii="標楷體" w:eastAsia="標楷體" w:hAnsi="標楷體" w:cs="台灣楷體" w:hint="eastAsia"/>
          <w:color w:val="000000"/>
          <w:szCs w:val="24"/>
        </w:rPr>
        <w:t>限、</w:t>
      </w:r>
      <w:r w:rsidRPr="000F5C99">
        <w:rPr>
          <w:rFonts w:ascii="標楷體" w:eastAsia="標楷體" w:hAnsi="標楷體" w:cs="DFKaiShu-SB-Estd-BF" w:hint="eastAsia"/>
          <w:color w:val="000000"/>
          <w:szCs w:val="24"/>
        </w:rPr>
        <w:t>招生名額、</w:t>
      </w:r>
      <w:r w:rsidRPr="000F5C99">
        <w:rPr>
          <w:rFonts w:ascii="標楷體" w:eastAsia="標楷體" w:hAnsi="標楷體" w:hint="eastAsia"/>
        </w:rPr>
        <w:t>特種生規定</w:t>
      </w:r>
      <w:r w:rsidRPr="000F5C99">
        <w:rPr>
          <w:rFonts w:ascii="標楷體" w:eastAsia="標楷體" w:hAnsi="標楷體" w:cs="DFKaiShu-SB-Estd-BF" w:hint="eastAsia"/>
          <w:color w:val="000000"/>
          <w:szCs w:val="24"/>
        </w:rPr>
        <w:t>、考試項目、考試日期、報名手續、考試方式、科目及成績</w:t>
      </w:r>
      <w:proofErr w:type="gramStart"/>
      <w:r w:rsidRPr="000F5C99">
        <w:rPr>
          <w:rFonts w:ascii="標楷體" w:eastAsia="標楷體" w:hAnsi="標楷體" w:cs="DFKaiShu-SB-Estd-BF" w:hint="eastAsia"/>
          <w:color w:val="000000"/>
          <w:szCs w:val="24"/>
        </w:rPr>
        <w:t>採</w:t>
      </w:r>
      <w:proofErr w:type="gramEnd"/>
      <w:r w:rsidRPr="000F5C99">
        <w:rPr>
          <w:rFonts w:ascii="標楷體" w:eastAsia="標楷體" w:hAnsi="標楷體" w:cs="DFKaiShu-SB-Estd-BF" w:hint="eastAsia"/>
          <w:color w:val="000000"/>
          <w:szCs w:val="24"/>
        </w:rPr>
        <w:t>計、評分標準、</w:t>
      </w:r>
      <w:r w:rsidRPr="000F5C99">
        <w:rPr>
          <w:rFonts w:ascii="標楷體" w:eastAsia="標楷體" w:hAnsi="標楷體" w:hint="eastAsia"/>
        </w:rPr>
        <w:t>同分</w:t>
      </w:r>
      <w:proofErr w:type="gramStart"/>
      <w:r w:rsidRPr="000F5C99">
        <w:rPr>
          <w:rFonts w:ascii="標楷體" w:eastAsia="標楷體" w:hAnsi="標楷體" w:hint="eastAsia"/>
        </w:rPr>
        <w:t>參酌比序</w:t>
      </w:r>
      <w:proofErr w:type="gramEnd"/>
      <w:r w:rsidRPr="000F5C99">
        <w:rPr>
          <w:rFonts w:ascii="標楷體" w:eastAsia="標楷體" w:hAnsi="標楷體" w:hint="eastAsia"/>
        </w:rPr>
        <w:t>、流用原則</w:t>
      </w:r>
      <w:r w:rsidRPr="000F5C99">
        <w:rPr>
          <w:rFonts w:ascii="標楷體" w:eastAsia="標楷體" w:hAnsi="標楷體" w:cs="新細明體" w:hint="eastAsia"/>
          <w:color w:val="000000"/>
          <w:szCs w:val="24"/>
        </w:rPr>
        <w:t>、錄</w:t>
      </w:r>
      <w:r w:rsidRPr="000F5C99">
        <w:rPr>
          <w:rFonts w:ascii="標楷體" w:eastAsia="標楷體" w:hAnsi="標楷體" w:cs="台灣楷體" w:hint="eastAsia"/>
          <w:color w:val="000000"/>
          <w:szCs w:val="24"/>
        </w:rPr>
        <w:t>取方式</w:t>
      </w:r>
      <w:r w:rsidRPr="000F5C99">
        <w:rPr>
          <w:rFonts w:ascii="標楷體" w:eastAsia="標楷體" w:hAnsi="標楷體" w:hint="eastAsia"/>
        </w:rPr>
        <w:t>、成績複查</w:t>
      </w:r>
      <w:r w:rsidRPr="000F5C99">
        <w:rPr>
          <w:rFonts w:ascii="標楷體" w:eastAsia="標楷體" w:hAnsi="標楷體" w:cs="台灣楷體" w:hint="eastAsia"/>
          <w:color w:val="000000"/>
          <w:szCs w:val="24"/>
        </w:rPr>
        <w:t>、報到程序、遞補規定、招生紛爭處</w:t>
      </w:r>
      <w:r w:rsidRPr="000F5C99">
        <w:rPr>
          <w:rFonts w:ascii="標楷體" w:eastAsia="標楷體" w:hAnsi="標楷體" w:cs="新細明體" w:hint="eastAsia"/>
          <w:color w:val="000000"/>
          <w:szCs w:val="24"/>
        </w:rPr>
        <w:t>理</w:t>
      </w:r>
      <w:r w:rsidRPr="000F5C99">
        <w:rPr>
          <w:rFonts w:ascii="標楷體" w:eastAsia="標楷體" w:hAnsi="標楷體" w:cs="台灣楷體" w:hint="eastAsia"/>
          <w:color w:val="000000"/>
          <w:szCs w:val="24"/>
        </w:rPr>
        <w:t>程序及其他相</w:t>
      </w:r>
      <w:r w:rsidRPr="000F5C99">
        <w:rPr>
          <w:rFonts w:ascii="標楷體" w:eastAsia="標楷體" w:hAnsi="標楷體" w:cs="DFKaiShu-SB-Estd-BF" w:hint="eastAsia"/>
          <w:color w:val="000000"/>
          <w:szCs w:val="24"/>
        </w:rPr>
        <w:t>關規定，並最遲應於受</w:t>
      </w:r>
      <w:r w:rsidRPr="000F5C99">
        <w:rPr>
          <w:rFonts w:ascii="標楷體" w:eastAsia="標楷體" w:hAnsi="標楷體" w:cs="新細明體" w:hint="eastAsia"/>
          <w:color w:val="000000"/>
          <w:szCs w:val="24"/>
        </w:rPr>
        <w:t>理</w:t>
      </w:r>
      <w:r w:rsidRPr="000F5C99">
        <w:rPr>
          <w:rFonts w:ascii="標楷體" w:eastAsia="標楷體" w:hAnsi="標楷體" w:cs="台灣楷體" w:hint="eastAsia"/>
          <w:color w:val="000000"/>
          <w:szCs w:val="24"/>
        </w:rPr>
        <w:t>報名前二十日公告。招生簡章中對於涉及考生權</w:t>
      </w:r>
      <w:r w:rsidRPr="000F5C99">
        <w:rPr>
          <w:rFonts w:ascii="標楷體" w:eastAsia="標楷體" w:hAnsi="標楷體" w:cs="新細明體" w:hint="eastAsia"/>
          <w:color w:val="000000"/>
          <w:szCs w:val="24"/>
        </w:rPr>
        <w:t>益</w:t>
      </w:r>
      <w:r w:rsidRPr="000F5C99">
        <w:rPr>
          <w:rFonts w:ascii="標楷體" w:eastAsia="標楷體" w:hAnsi="標楷體" w:cs="台灣楷體" w:hint="eastAsia"/>
          <w:color w:val="000000"/>
          <w:szCs w:val="24"/>
        </w:rPr>
        <w:t>之相</w:t>
      </w:r>
      <w:r w:rsidRPr="000F5C99">
        <w:rPr>
          <w:rFonts w:ascii="標楷體" w:eastAsia="標楷體" w:hAnsi="標楷體" w:cs="DFKaiShu-SB-Estd-BF" w:hint="eastAsia"/>
          <w:color w:val="000000"/>
          <w:szCs w:val="24"/>
        </w:rPr>
        <w:t>關事項，應</w:t>
      </w:r>
      <w:proofErr w:type="gramStart"/>
      <w:r w:rsidRPr="000F5C99">
        <w:rPr>
          <w:rFonts w:ascii="標楷體" w:eastAsia="標楷體" w:hAnsi="標楷體" w:cs="DFKaiShu-SB-Estd-BF" w:hint="eastAsia"/>
          <w:color w:val="000000"/>
          <w:szCs w:val="24"/>
        </w:rPr>
        <w:t>明確敘</w:t>
      </w:r>
      <w:proofErr w:type="gramEnd"/>
      <w:r w:rsidRPr="000F5C99">
        <w:rPr>
          <w:rFonts w:ascii="標楷體" w:eastAsia="標楷體" w:hAnsi="標楷體" w:cs="DFKaiShu-SB-Estd-BF" w:hint="eastAsia"/>
          <w:color w:val="000000"/>
          <w:szCs w:val="24"/>
        </w:rPr>
        <w:t>明並以黑體字特別標</w:t>
      </w:r>
      <w:proofErr w:type="gramStart"/>
      <w:r w:rsidRPr="000F5C99">
        <w:rPr>
          <w:rFonts w:ascii="標楷體" w:eastAsia="標楷體" w:hAnsi="標楷體" w:cs="DFKaiShu-SB-Estd-BF" w:hint="eastAsia"/>
          <w:color w:val="000000"/>
          <w:szCs w:val="24"/>
        </w:rPr>
        <w:t>註</w:t>
      </w:r>
      <w:proofErr w:type="gramEnd"/>
      <w:r w:rsidRPr="000F5C99">
        <w:rPr>
          <w:rFonts w:ascii="標楷體" w:eastAsia="標楷體" w:hAnsi="標楷體" w:cs="DFKaiShu-SB-Estd-BF" w:hint="eastAsia"/>
          <w:color w:val="000000"/>
          <w:szCs w:val="24"/>
        </w:rPr>
        <w:t>或舉</w:t>
      </w:r>
      <w:r w:rsidRPr="000F5C99">
        <w:rPr>
          <w:rFonts w:ascii="標楷體" w:eastAsia="標楷體" w:hAnsi="標楷體" w:cs="新細明體" w:hint="eastAsia"/>
          <w:color w:val="000000"/>
          <w:szCs w:val="24"/>
        </w:rPr>
        <w:t>例</w:t>
      </w:r>
      <w:r w:rsidRPr="000F5C99">
        <w:rPr>
          <w:rFonts w:ascii="標楷體" w:eastAsia="標楷體" w:hAnsi="標楷體" w:cs="台灣楷體" w:hint="eastAsia"/>
          <w:color w:val="000000"/>
          <w:szCs w:val="24"/>
        </w:rPr>
        <w:t>詳予</w:t>
      </w:r>
      <w:r w:rsidRPr="000F5C99">
        <w:rPr>
          <w:rFonts w:ascii="標楷體" w:eastAsia="標楷體" w:hAnsi="標楷體" w:cs="新細明體" w:hint="eastAsia"/>
          <w:color w:val="000000"/>
          <w:szCs w:val="24"/>
        </w:rPr>
        <w:t>說</w:t>
      </w:r>
      <w:r w:rsidRPr="000F5C99">
        <w:rPr>
          <w:rFonts w:ascii="標楷體" w:eastAsia="標楷體" w:hAnsi="標楷體" w:cs="台灣楷體" w:hint="eastAsia"/>
          <w:color w:val="000000"/>
          <w:szCs w:val="24"/>
        </w:rPr>
        <w:t>明。</w:t>
      </w:r>
    </w:p>
    <w:p w:rsidR="007E06AB" w:rsidRPr="000F5C99" w:rsidRDefault="00B42108"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五、</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本招生入學考試之招生名額，得依本校重點發展運動項目</w:t>
      </w:r>
      <w:r w:rsidRPr="000F5C99">
        <w:rPr>
          <w:rFonts w:ascii="標楷體" w:eastAsia="標楷體" w:hAnsi="標楷體" w:cs="新細明體" w:hint="eastAsia"/>
          <w:color w:val="000000"/>
          <w:kern w:val="0"/>
          <w:szCs w:val="24"/>
        </w:rPr>
        <w:t>類</w:t>
      </w:r>
      <w:r w:rsidRPr="000F5C99">
        <w:rPr>
          <w:rFonts w:ascii="標楷體" w:eastAsia="標楷體" w:hAnsi="標楷體" w:cs="台灣楷體" w:hint="eastAsia"/>
          <w:color w:val="000000"/>
          <w:kern w:val="0"/>
          <w:szCs w:val="24"/>
        </w:rPr>
        <w:t>別訂定，經招生</w:t>
      </w:r>
      <w:r w:rsidRPr="000F5C99">
        <w:rPr>
          <w:rFonts w:ascii="標楷體" w:eastAsia="標楷體" w:hAnsi="標楷體" w:cs="DFKaiShu-SB-Estd-BF" w:hint="eastAsia"/>
          <w:color w:val="000000"/>
          <w:kern w:val="0"/>
          <w:szCs w:val="24"/>
        </w:rPr>
        <w:t>委員會討</w:t>
      </w:r>
      <w:r w:rsidRPr="000F5C99">
        <w:rPr>
          <w:rFonts w:ascii="標楷體" w:eastAsia="標楷體" w:hAnsi="標楷體" w:cs="新細明體" w:hint="eastAsia"/>
          <w:color w:val="000000"/>
          <w:kern w:val="0"/>
          <w:szCs w:val="24"/>
        </w:rPr>
        <w:t>論</w:t>
      </w:r>
      <w:r w:rsidRPr="000F5C99">
        <w:rPr>
          <w:rFonts w:ascii="標楷體" w:eastAsia="標楷體" w:hAnsi="標楷體" w:cs="台灣楷體" w:hint="eastAsia"/>
          <w:color w:val="000000"/>
          <w:kern w:val="0"/>
          <w:szCs w:val="24"/>
        </w:rPr>
        <w:t>通過後，應納入當學</w:t>
      </w:r>
      <w:r w:rsidRPr="000F5C99">
        <w:rPr>
          <w:rFonts w:ascii="標楷體" w:eastAsia="標楷體" w:hAnsi="標楷體" w:cs="新細明體" w:hint="eastAsia"/>
          <w:color w:val="000000"/>
          <w:kern w:val="0"/>
          <w:szCs w:val="24"/>
        </w:rPr>
        <w:t>年度</w:t>
      </w:r>
      <w:r w:rsidRPr="000F5C99">
        <w:rPr>
          <w:rFonts w:ascii="標楷體" w:eastAsia="標楷體" w:hAnsi="標楷體" w:cs="台灣楷體" w:hint="eastAsia"/>
          <w:color w:val="000000"/>
          <w:kern w:val="0"/>
          <w:szCs w:val="24"/>
        </w:rPr>
        <w:t>招生名額總</w:t>
      </w:r>
      <w:r w:rsidRPr="000F5C99">
        <w:rPr>
          <w:rFonts w:ascii="標楷體" w:eastAsia="標楷體" w:hAnsi="標楷體" w:cs="新細明體" w:hint="eastAsia"/>
          <w:color w:val="000000"/>
          <w:kern w:val="0"/>
          <w:szCs w:val="24"/>
        </w:rPr>
        <w:t>量</w:t>
      </w:r>
      <w:r w:rsidRPr="000F5C99">
        <w:rPr>
          <w:rFonts w:ascii="標楷體" w:eastAsia="標楷體" w:hAnsi="標楷體" w:cs="台灣楷體" w:hint="eastAsia"/>
          <w:color w:val="000000"/>
          <w:kern w:val="0"/>
          <w:szCs w:val="24"/>
        </w:rPr>
        <w:t>內，報請教育部核定之。本項</w:t>
      </w:r>
      <w:r w:rsidRPr="000F5C99">
        <w:rPr>
          <w:rFonts w:ascii="標楷體" w:eastAsia="標楷體" w:hAnsi="標楷體" w:cs="DFKaiShu-SB-Estd-BF" w:hint="eastAsia"/>
          <w:color w:val="000000"/>
          <w:kern w:val="0"/>
          <w:szCs w:val="24"/>
        </w:rPr>
        <w:t>招生考試</w:t>
      </w:r>
      <w:r w:rsidRPr="000F5C99">
        <w:rPr>
          <w:rFonts w:ascii="標楷體" w:eastAsia="標楷體" w:hAnsi="標楷體" w:cs="新細明體" w:hint="eastAsia"/>
          <w:color w:val="000000"/>
          <w:kern w:val="0"/>
          <w:szCs w:val="24"/>
        </w:rPr>
        <w:t>若</w:t>
      </w:r>
      <w:r w:rsidRPr="000F5C99">
        <w:rPr>
          <w:rFonts w:ascii="標楷體" w:eastAsia="標楷體" w:hAnsi="標楷體" w:cs="台灣楷體" w:hint="eastAsia"/>
          <w:color w:val="000000"/>
          <w:kern w:val="0"/>
          <w:szCs w:val="24"/>
        </w:rPr>
        <w:t>有缺額，得回</w:t>
      </w:r>
      <w:r w:rsidRPr="000F5C99">
        <w:rPr>
          <w:rFonts w:ascii="標楷體" w:eastAsia="標楷體" w:hAnsi="標楷體" w:cs="新細明體" w:hint="eastAsia"/>
          <w:color w:val="000000"/>
          <w:kern w:val="0"/>
          <w:szCs w:val="24"/>
        </w:rPr>
        <w:t>流</w:t>
      </w:r>
      <w:r w:rsidRPr="000F5C99">
        <w:rPr>
          <w:rFonts w:ascii="標楷體" w:eastAsia="標楷體" w:hAnsi="標楷體" w:cs="台灣楷體" w:hint="eastAsia"/>
          <w:color w:val="000000"/>
          <w:kern w:val="0"/>
          <w:szCs w:val="24"/>
        </w:rPr>
        <w:t>併入當學</w:t>
      </w:r>
      <w:r w:rsidRPr="000F5C99">
        <w:rPr>
          <w:rFonts w:ascii="標楷體" w:eastAsia="標楷體" w:hAnsi="標楷體" w:cs="新細明體" w:hint="eastAsia"/>
          <w:color w:val="000000"/>
          <w:kern w:val="0"/>
          <w:szCs w:val="24"/>
        </w:rPr>
        <w:t>年度</w:t>
      </w:r>
      <w:r w:rsidRPr="000F5C99">
        <w:rPr>
          <w:rFonts w:ascii="標楷體" w:eastAsia="標楷體" w:hAnsi="標楷體" w:cs="台灣楷體" w:hint="eastAsia"/>
          <w:color w:val="000000"/>
          <w:kern w:val="0"/>
          <w:szCs w:val="24"/>
        </w:rPr>
        <w:t>大學指定科目考試分發入學招生名額</w:t>
      </w:r>
      <w:r w:rsidRPr="000F5C99">
        <w:rPr>
          <w:rFonts w:ascii="標楷體" w:eastAsia="標楷體" w:hAnsi="標楷體" w:cs="DFKaiShu-SB-Estd-BF" w:hint="eastAsia"/>
          <w:color w:val="000000"/>
          <w:kern w:val="0"/>
          <w:szCs w:val="24"/>
        </w:rPr>
        <w:t>內。</w:t>
      </w:r>
    </w:p>
    <w:p w:rsidR="00B42108" w:rsidRPr="000F5C99" w:rsidRDefault="00B42108" w:rsidP="000F5C99">
      <w:pPr>
        <w:spacing w:line="320" w:lineRule="exact"/>
        <w:ind w:left="554" w:hangingChars="231" w:hanging="554"/>
        <w:rPr>
          <w:rFonts w:ascii="標楷體" w:eastAsia="標楷體" w:hAnsi="標楷體" w:cs="DFKaiShu-SB-Estd-BF"/>
          <w:color w:val="000000"/>
          <w:szCs w:val="24"/>
        </w:rPr>
      </w:pPr>
      <w:r w:rsidRPr="000F5C99">
        <w:rPr>
          <w:rFonts w:ascii="標楷體" w:eastAsia="標楷體" w:hAnsi="標楷體" w:hint="eastAsia"/>
        </w:rPr>
        <w:lastRenderedPageBreak/>
        <w:t xml:space="preserve">六、 </w:t>
      </w:r>
      <w:r w:rsidRPr="000F5C99">
        <w:rPr>
          <w:rFonts w:ascii="標楷體" w:eastAsia="標楷體" w:hAnsi="標楷體" w:cs="DFKaiShu-SB-Estd-BF" w:hint="eastAsia"/>
          <w:color w:val="000000"/>
          <w:kern w:val="0"/>
          <w:szCs w:val="24"/>
        </w:rPr>
        <w:t>本單獨招生入學考試除各運動種</w:t>
      </w:r>
      <w:r w:rsidRPr="000F5C99">
        <w:rPr>
          <w:rFonts w:ascii="標楷體" w:eastAsia="標楷體" w:hAnsi="標楷體" w:cs="新細明體" w:hint="eastAsia"/>
          <w:color w:val="000000"/>
          <w:kern w:val="0"/>
          <w:szCs w:val="24"/>
        </w:rPr>
        <w:t>類</w:t>
      </w:r>
      <w:r w:rsidRPr="000F5C99">
        <w:rPr>
          <w:rFonts w:ascii="標楷體" w:eastAsia="標楷體" w:hAnsi="標楷體" w:cs="台灣楷體" w:hint="eastAsia"/>
          <w:color w:val="000000"/>
          <w:kern w:val="0"/>
          <w:szCs w:val="24"/>
        </w:rPr>
        <w:t>術科成績訂有最</w:t>
      </w:r>
      <w:r w:rsidRPr="000F5C99">
        <w:rPr>
          <w:rFonts w:ascii="標楷體" w:eastAsia="標楷體" w:hAnsi="標楷體" w:cs="DFKaiShu-SB-Estd-BF" w:hint="eastAsia"/>
          <w:color w:val="000000"/>
          <w:kern w:val="0"/>
          <w:szCs w:val="24"/>
        </w:rPr>
        <w:t>低</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取標準外，各項目總成績</w:t>
      </w:r>
      <w:r w:rsidRPr="000F5C99">
        <w:rPr>
          <w:rFonts w:ascii="標楷體" w:eastAsia="標楷體" w:hAnsi="標楷體" w:cs="DFKaiShu-SB-Estd-BF" w:hint="eastAsia"/>
          <w:color w:val="000000"/>
          <w:kern w:val="0"/>
          <w:szCs w:val="24"/>
        </w:rPr>
        <w:t>之最低</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取標準由招生委員會訂定，達最低</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取標準者，以總成績高低順序</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w:t>
      </w:r>
      <w:r w:rsidRPr="000F5C99">
        <w:rPr>
          <w:rFonts w:ascii="標楷體" w:eastAsia="標楷體" w:hAnsi="標楷體" w:cs="DFKaiShu-SB-Estd-BF" w:hint="eastAsia"/>
          <w:color w:val="000000"/>
          <w:kern w:val="0"/>
          <w:szCs w:val="24"/>
        </w:rPr>
        <w:t>在招生名額內者為正取生，其餘為備取生。</w:t>
      </w:r>
    </w:p>
    <w:p w:rsidR="00B42108" w:rsidRPr="000F5C99" w:rsidRDefault="00B42108" w:rsidP="00B42108">
      <w:pPr>
        <w:spacing w:line="440" w:lineRule="exact"/>
        <w:ind w:leftChars="168" w:left="403" w:firstLineChars="11" w:firstLine="26"/>
        <w:jc w:val="both"/>
        <w:rPr>
          <w:rFonts w:ascii="標楷體" w:eastAsia="標楷體" w:hAnsi="標楷體"/>
        </w:rPr>
      </w:pPr>
      <w:r w:rsidRPr="000F5C99">
        <w:rPr>
          <w:rFonts w:ascii="標楷體" w:eastAsia="標楷體" w:hAnsi="標楷體" w:hint="eastAsia"/>
        </w:rPr>
        <w:t>考生成績達最低錄取標準之人數不足招生名額時，得檢具理由，提送招生委員會核定後，</w:t>
      </w:r>
      <w:proofErr w:type="gramStart"/>
      <w:r w:rsidRPr="000F5C99">
        <w:rPr>
          <w:rFonts w:ascii="標楷體" w:eastAsia="標楷體" w:hAnsi="標楷體" w:hint="eastAsia"/>
        </w:rPr>
        <w:t>不</w:t>
      </w:r>
      <w:proofErr w:type="gramEnd"/>
      <w:r w:rsidRPr="000F5C99">
        <w:rPr>
          <w:rFonts w:ascii="標楷體" w:eastAsia="標楷體" w:hAnsi="標楷體" w:hint="eastAsia"/>
        </w:rPr>
        <w:t>足額錄取，並不得列備取生。</w:t>
      </w:r>
    </w:p>
    <w:p w:rsidR="00B42108" w:rsidRPr="000F5C99" w:rsidRDefault="00B42108" w:rsidP="00B42108">
      <w:pPr>
        <w:autoSpaceDE w:val="0"/>
        <w:autoSpaceDN w:val="0"/>
        <w:adjustRightInd w:val="0"/>
        <w:ind w:leftChars="179" w:left="449" w:hangingChars="8" w:hanging="19"/>
        <w:rPr>
          <w:rFonts w:ascii="標楷體" w:eastAsia="標楷體" w:hAnsi="標楷體"/>
        </w:rPr>
      </w:pPr>
      <w:r w:rsidRPr="000F5C99">
        <w:rPr>
          <w:rFonts w:ascii="標楷體" w:eastAsia="標楷體" w:hAnsi="標楷體" w:hint="eastAsia"/>
        </w:rPr>
        <w:t>同一學系內各種類、項目或分組（不含學籍分組）招生名額遇有缺額時，得於錄取或遞補時經招生委員會通過後逕行流用，並應於簡章</w:t>
      </w:r>
      <w:proofErr w:type="gramStart"/>
      <w:r w:rsidRPr="000F5C99">
        <w:rPr>
          <w:rFonts w:ascii="標楷體" w:eastAsia="標楷體" w:hAnsi="標楷體" w:hint="eastAsia"/>
        </w:rPr>
        <w:t>訂定流用</w:t>
      </w:r>
      <w:proofErr w:type="gramEnd"/>
      <w:r w:rsidRPr="000F5C99">
        <w:rPr>
          <w:rFonts w:ascii="標楷體" w:eastAsia="標楷體" w:hAnsi="標楷體" w:hint="eastAsia"/>
        </w:rPr>
        <w:t>原則。</w:t>
      </w:r>
    </w:p>
    <w:p w:rsidR="00B42108" w:rsidRPr="000F5C99" w:rsidRDefault="00B42108" w:rsidP="00B42108">
      <w:pPr>
        <w:spacing w:line="440" w:lineRule="exact"/>
        <w:ind w:leftChars="168" w:left="403" w:firstLineChars="11" w:firstLine="26"/>
        <w:jc w:val="both"/>
        <w:rPr>
          <w:rFonts w:ascii="標楷體" w:eastAsia="標楷體" w:hAnsi="標楷體"/>
        </w:rPr>
      </w:pPr>
      <w:r w:rsidRPr="000F5C99">
        <w:rPr>
          <w:rFonts w:ascii="標楷體" w:eastAsia="標楷體" w:hAnsi="標楷體" w:hint="eastAsia"/>
        </w:rPr>
        <w:t>備取生之遞補期限不得逾本校入學年度當學期行事曆所定開始上課日。</w:t>
      </w:r>
    </w:p>
    <w:p w:rsidR="00B42108" w:rsidRPr="000F5C99" w:rsidRDefault="00B42108" w:rsidP="00B42108">
      <w:pPr>
        <w:autoSpaceDE w:val="0"/>
        <w:autoSpaceDN w:val="0"/>
        <w:adjustRightInd w:val="0"/>
        <w:ind w:leftChars="179" w:left="449" w:hangingChars="8" w:hanging="19"/>
        <w:rPr>
          <w:rFonts w:ascii="標楷體" w:eastAsia="標楷體" w:hAnsi="標楷體"/>
        </w:rPr>
      </w:pPr>
      <w:r w:rsidRPr="000F5C99">
        <w:rPr>
          <w:rFonts w:ascii="標楷體" w:eastAsia="標楷體" w:hAnsi="標楷體" w:hint="eastAsia"/>
        </w:rPr>
        <w:t>各招生班別錄取學生最後一名</w:t>
      </w:r>
      <w:r w:rsidR="00D030DC" w:rsidRPr="000F5C99">
        <w:rPr>
          <w:rFonts w:ascii="標楷體" w:eastAsia="標楷體" w:hAnsi="標楷體" w:hint="eastAsia"/>
        </w:rPr>
        <w:t>或</w:t>
      </w:r>
      <w:r w:rsidRPr="000F5C99">
        <w:rPr>
          <w:rFonts w:ascii="標楷體" w:eastAsia="標楷體" w:hAnsi="標楷體" w:hint="eastAsia"/>
        </w:rPr>
        <w:t>備取生如有二人以上總成績相同時，應依招生簡章所訂定總成績同分之錄取原則，依序比較錄取順序，如成績仍相同者，得增額錄取。</w:t>
      </w:r>
    </w:p>
    <w:p w:rsidR="00B42108" w:rsidRPr="000F5C99" w:rsidRDefault="00B42108" w:rsidP="00B42108">
      <w:pPr>
        <w:autoSpaceDE w:val="0"/>
        <w:autoSpaceDN w:val="0"/>
        <w:adjustRightInd w:val="0"/>
        <w:ind w:leftChars="177" w:left="425" w:firstLineChars="7" w:firstLine="17"/>
        <w:rPr>
          <w:rFonts w:ascii="標楷體" w:eastAsia="標楷體" w:hAnsi="標楷體"/>
        </w:rPr>
      </w:pPr>
      <w:r w:rsidRPr="000F5C99">
        <w:rPr>
          <w:rFonts w:ascii="標楷體" w:eastAsia="標楷體" w:hAnsi="標楷體" w:hint="eastAsia"/>
        </w:rPr>
        <w:t>各招生班別須增額錄取者，應提招生委員會開會決定，並將會議紀錄連同有關證明文件，依下列規定辦理：</w:t>
      </w:r>
    </w:p>
    <w:p w:rsidR="00B42108" w:rsidRPr="000F5C99" w:rsidRDefault="00B42108" w:rsidP="00B42108">
      <w:pPr>
        <w:autoSpaceDE w:val="0"/>
        <w:autoSpaceDN w:val="0"/>
        <w:adjustRightInd w:val="0"/>
        <w:ind w:leftChars="237" w:left="1162" w:hangingChars="247" w:hanging="593"/>
        <w:rPr>
          <w:rFonts w:ascii="標楷體" w:eastAsia="標楷體" w:hAnsi="標楷體"/>
        </w:rPr>
      </w:pPr>
      <w:r w:rsidRPr="000F5C99">
        <w:rPr>
          <w:rFonts w:ascii="標楷體" w:eastAsia="標楷體" w:hAnsi="標楷體"/>
        </w:rPr>
        <w:t>(</w:t>
      </w:r>
      <w:proofErr w:type="gramStart"/>
      <w:r w:rsidRPr="000F5C99">
        <w:rPr>
          <w:rFonts w:ascii="標楷體" w:eastAsia="標楷體" w:hAnsi="標楷體" w:hint="eastAsia"/>
        </w:rPr>
        <w:t>一</w:t>
      </w:r>
      <w:proofErr w:type="gramEnd"/>
      <w:r w:rsidRPr="000F5C99">
        <w:rPr>
          <w:rFonts w:ascii="標楷體" w:eastAsia="標楷體" w:hAnsi="標楷體"/>
        </w:rPr>
        <w:t xml:space="preserve">) </w:t>
      </w:r>
      <w:r w:rsidRPr="000F5C99">
        <w:rPr>
          <w:rFonts w:ascii="標楷體" w:eastAsia="標楷體" w:hAnsi="標楷體" w:hint="eastAsia"/>
        </w:rPr>
        <w:t>屬同</w:t>
      </w:r>
      <w:proofErr w:type="gramStart"/>
      <w:r w:rsidRPr="000F5C99">
        <w:rPr>
          <w:rFonts w:ascii="標楷體" w:eastAsia="標楷體" w:hAnsi="標楷體" w:hint="eastAsia"/>
        </w:rPr>
        <w:t>分致須增</w:t>
      </w:r>
      <w:proofErr w:type="gramEnd"/>
      <w:r w:rsidRPr="000F5C99">
        <w:rPr>
          <w:rFonts w:ascii="標楷體" w:eastAsia="標楷體" w:hAnsi="標楷體" w:hint="eastAsia"/>
        </w:rPr>
        <w:t>額錄取者，應於本校入學年度當學期行事曆所訂開始上課日後兩</w:t>
      </w:r>
      <w:proofErr w:type="gramStart"/>
      <w:r w:rsidRPr="000F5C99">
        <w:rPr>
          <w:rFonts w:ascii="標楷體" w:eastAsia="標楷體" w:hAnsi="標楷體" w:hint="eastAsia"/>
        </w:rPr>
        <w:t>週</w:t>
      </w:r>
      <w:proofErr w:type="gramEnd"/>
      <w:r w:rsidRPr="000F5C99">
        <w:rPr>
          <w:rFonts w:ascii="標楷體" w:eastAsia="標楷體" w:hAnsi="標楷體" w:hint="eastAsia"/>
        </w:rPr>
        <w:t>內報教育部備查。</w:t>
      </w:r>
    </w:p>
    <w:p w:rsidR="00B42108" w:rsidRPr="000F5C99" w:rsidRDefault="00B42108" w:rsidP="00B42108">
      <w:pPr>
        <w:autoSpaceDE w:val="0"/>
        <w:autoSpaceDN w:val="0"/>
        <w:adjustRightInd w:val="0"/>
        <w:ind w:leftChars="237" w:left="1162" w:hangingChars="247" w:hanging="593"/>
        <w:rPr>
          <w:rFonts w:ascii="標楷體" w:eastAsia="標楷體" w:hAnsi="標楷體"/>
        </w:rPr>
      </w:pPr>
      <w:r w:rsidRPr="000F5C99">
        <w:rPr>
          <w:rFonts w:ascii="標楷體" w:eastAsia="標楷體" w:hAnsi="標楷體"/>
        </w:rPr>
        <w:t>(</w:t>
      </w:r>
      <w:r w:rsidRPr="000F5C99">
        <w:rPr>
          <w:rFonts w:ascii="標楷體" w:eastAsia="標楷體" w:hAnsi="標楷體" w:hint="eastAsia"/>
        </w:rPr>
        <w:t>二</w:t>
      </w:r>
      <w:r w:rsidRPr="000F5C99">
        <w:rPr>
          <w:rFonts w:ascii="標楷體" w:eastAsia="標楷體" w:hAnsi="標楷體"/>
        </w:rPr>
        <w:t xml:space="preserve">) </w:t>
      </w:r>
      <w:r w:rsidRPr="000F5C99">
        <w:rPr>
          <w:rFonts w:ascii="標楷體" w:eastAsia="標楷體" w:hAnsi="標楷體" w:hint="eastAsia"/>
        </w:rPr>
        <w:t>屬校內行政</w:t>
      </w:r>
      <w:proofErr w:type="gramStart"/>
      <w:r w:rsidRPr="000F5C99">
        <w:rPr>
          <w:rFonts w:ascii="標楷體" w:eastAsia="標楷體" w:hAnsi="標楷體" w:hint="eastAsia"/>
        </w:rPr>
        <w:t>疏失致須增</w:t>
      </w:r>
      <w:proofErr w:type="gramEnd"/>
      <w:r w:rsidRPr="000F5C99">
        <w:rPr>
          <w:rFonts w:ascii="標楷體" w:eastAsia="標楷體" w:hAnsi="標楷體" w:hint="eastAsia"/>
        </w:rPr>
        <w:t>額錄取者，應檢附招生檢討報告，於事實確認後一個月內報教育部核定後始得辦理。</w:t>
      </w:r>
    </w:p>
    <w:p w:rsidR="007E06AB" w:rsidRPr="000F5C99" w:rsidRDefault="00B42108" w:rsidP="00B42108">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hint="eastAsia"/>
        </w:rPr>
        <w:t>錄取名單應提經招生委員會確認後正式公告。</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七、</w:t>
      </w:r>
      <w:r w:rsidR="00B42108" w:rsidRPr="000F5C99">
        <w:rPr>
          <w:rFonts w:ascii="標楷體" w:eastAsia="標楷體" w:hAnsi="標楷體" w:cs="DFKaiShu-SB-Estd-BF" w:hint="eastAsia"/>
          <w:color w:val="000000"/>
          <w:kern w:val="0"/>
          <w:szCs w:val="24"/>
        </w:rPr>
        <w:t xml:space="preserve"> 各運動種</w:t>
      </w:r>
      <w:r w:rsidR="00B42108" w:rsidRPr="000F5C99">
        <w:rPr>
          <w:rFonts w:ascii="標楷體" w:eastAsia="標楷體" w:hAnsi="標楷體" w:cs="新細明體" w:hint="eastAsia"/>
          <w:color w:val="000000"/>
          <w:kern w:val="0"/>
          <w:szCs w:val="24"/>
        </w:rPr>
        <w:t>類</w:t>
      </w:r>
      <w:r w:rsidR="00B42108" w:rsidRPr="000F5C99">
        <w:rPr>
          <w:rFonts w:ascii="標楷體" w:eastAsia="標楷體" w:hAnsi="標楷體" w:cs="台灣楷體" w:hint="eastAsia"/>
          <w:color w:val="000000"/>
          <w:kern w:val="0"/>
          <w:szCs w:val="24"/>
        </w:rPr>
        <w:t>術科之考試，應於事前邀集</w:t>
      </w:r>
      <w:r w:rsidR="00B42108" w:rsidRPr="000F5C99">
        <w:rPr>
          <w:rFonts w:ascii="標楷體" w:eastAsia="標楷體" w:hAnsi="標楷體" w:cs="新細明體" w:hint="eastAsia"/>
          <w:color w:val="000000"/>
          <w:kern w:val="0"/>
          <w:szCs w:val="24"/>
        </w:rPr>
        <w:t>參</w:t>
      </w:r>
      <w:r w:rsidR="00B42108" w:rsidRPr="000F5C99">
        <w:rPr>
          <w:rFonts w:ascii="標楷體" w:eastAsia="標楷體" w:hAnsi="標楷體" w:cs="台灣楷體" w:hint="eastAsia"/>
          <w:color w:val="000000"/>
          <w:kern w:val="0"/>
          <w:szCs w:val="24"/>
        </w:rPr>
        <w:t>與之委員共同</w:t>
      </w:r>
      <w:proofErr w:type="gramStart"/>
      <w:r w:rsidR="00B42108" w:rsidRPr="000F5C99">
        <w:rPr>
          <w:rFonts w:ascii="標楷體" w:eastAsia="標楷體" w:hAnsi="標楷體" w:cs="台灣楷體" w:hint="eastAsia"/>
          <w:color w:val="000000"/>
          <w:kern w:val="0"/>
          <w:szCs w:val="24"/>
        </w:rPr>
        <w:t>研</w:t>
      </w:r>
      <w:proofErr w:type="gramEnd"/>
      <w:r w:rsidR="00B42108" w:rsidRPr="000F5C99">
        <w:rPr>
          <w:rFonts w:ascii="標楷體" w:eastAsia="標楷體" w:hAnsi="標楷體" w:cs="台灣楷體" w:hint="eastAsia"/>
          <w:color w:val="000000"/>
          <w:kern w:val="0"/>
          <w:szCs w:val="24"/>
        </w:rPr>
        <w:t>擬評審標準與作業程序</w:t>
      </w:r>
      <w:r w:rsidR="00B42108" w:rsidRPr="000F5C99">
        <w:rPr>
          <w:rFonts w:ascii="標楷體" w:eastAsia="標楷體" w:hAnsi="標楷體" w:hint="eastAsia"/>
        </w:rPr>
        <w:t>。考試方式得</w:t>
      </w:r>
      <w:proofErr w:type="gramStart"/>
      <w:r w:rsidR="00B42108" w:rsidRPr="000F5C99">
        <w:rPr>
          <w:rFonts w:ascii="標楷體" w:eastAsia="標楷體" w:hAnsi="標楷體" w:hint="eastAsia"/>
        </w:rPr>
        <w:t>採</w:t>
      </w:r>
      <w:proofErr w:type="gramEnd"/>
      <w:r w:rsidR="00B42108" w:rsidRPr="000F5C99">
        <w:rPr>
          <w:rFonts w:ascii="標楷體" w:eastAsia="標楷體" w:hAnsi="標楷體" w:hint="eastAsia"/>
        </w:rPr>
        <w:t>筆試、口試、術科、實作、書面審查或採納大學入學考試中心學科能力測驗成績。如</w:t>
      </w:r>
      <w:proofErr w:type="gramStart"/>
      <w:r w:rsidR="00B42108" w:rsidRPr="000F5C99">
        <w:rPr>
          <w:rFonts w:ascii="標楷體" w:eastAsia="標楷體" w:hAnsi="標楷體" w:hint="eastAsia"/>
        </w:rPr>
        <w:t>採</w:t>
      </w:r>
      <w:proofErr w:type="gramEnd"/>
      <w:r w:rsidR="00B42108" w:rsidRPr="000F5C99">
        <w:rPr>
          <w:rFonts w:ascii="標楷體" w:eastAsia="標楷體" w:hAnsi="標楷體" w:hint="eastAsia"/>
        </w:rPr>
        <w:t>口試、術科、實作者，其過程應</w:t>
      </w:r>
      <w:r w:rsidR="00B42108" w:rsidRPr="000F5C99">
        <w:rPr>
          <w:rFonts w:ascii="標楷體" w:eastAsia="標楷體" w:hAnsi="標楷體" w:cs="台灣楷體" w:hint="eastAsia"/>
          <w:color w:val="000000"/>
          <w:kern w:val="0"/>
          <w:szCs w:val="24"/>
        </w:rPr>
        <w:t>以</w:t>
      </w:r>
      <w:r w:rsidR="00B42108" w:rsidRPr="000F5C99">
        <w:rPr>
          <w:rFonts w:ascii="標楷體" w:eastAsia="標楷體" w:hAnsi="標楷體" w:cs="新細明體" w:hint="eastAsia"/>
          <w:color w:val="000000"/>
          <w:kern w:val="0"/>
          <w:szCs w:val="24"/>
        </w:rPr>
        <w:t>錄</w:t>
      </w:r>
      <w:r w:rsidR="00B42108" w:rsidRPr="000F5C99">
        <w:rPr>
          <w:rFonts w:ascii="標楷體" w:eastAsia="標楷體" w:hAnsi="標楷體" w:cs="台灣楷體" w:hint="eastAsia"/>
          <w:color w:val="000000"/>
          <w:kern w:val="0"/>
          <w:szCs w:val="24"/>
        </w:rPr>
        <w:t>音、</w:t>
      </w:r>
      <w:r w:rsidR="00B42108" w:rsidRPr="000F5C99">
        <w:rPr>
          <w:rFonts w:ascii="標楷體" w:eastAsia="標楷體" w:hAnsi="標楷體" w:cs="新細明體" w:hint="eastAsia"/>
          <w:color w:val="000000"/>
          <w:kern w:val="0"/>
          <w:szCs w:val="24"/>
        </w:rPr>
        <w:t>錄</w:t>
      </w:r>
      <w:r w:rsidR="00B42108" w:rsidRPr="000F5C99">
        <w:rPr>
          <w:rFonts w:ascii="標楷體" w:eastAsia="標楷體" w:hAnsi="標楷體" w:cs="台灣楷體" w:hint="eastAsia"/>
          <w:color w:val="000000"/>
          <w:kern w:val="0"/>
          <w:szCs w:val="24"/>
        </w:rPr>
        <w:t>影或詳細文字記</w:t>
      </w:r>
      <w:r w:rsidR="00B42108" w:rsidRPr="000F5C99">
        <w:rPr>
          <w:rFonts w:ascii="標楷體" w:eastAsia="標楷體" w:hAnsi="標楷體" w:cs="新細明體" w:hint="eastAsia"/>
          <w:color w:val="000000"/>
          <w:kern w:val="0"/>
          <w:szCs w:val="24"/>
        </w:rPr>
        <w:t>錄</w:t>
      </w:r>
      <w:r w:rsidR="00B42108" w:rsidRPr="000F5C99">
        <w:rPr>
          <w:rFonts w:ascii="標楷體" w:eastAsia="標楷體" w:hAnsi="標楷體" w:cs="台灣楷體" w:hint="eastAsia"/>
          <w:color w:val="000000"/>
          <w:kern w:val="0"/>
          <w:szCs w:val="24"/>
        </w:rPr>
        <w:t>，且文字紀</w:t>
      </w:r>
      <w:r w:rsidR="00B42108" w:rsidRPr="000F5C99">
        <w:rPr>
          <w:rFonts w:ascii="標楷體" w:eastAsia="標楷體" w:hAnsi="標楷體" w:cs="新細明體" w:hint="eastAsia"/>
          <w:color w:val="000000"/>
          <w:kern w:val="0"/>
          <w:szCs w:val="24"/>
        </w:rPr>
        <w:t>錄</w:t>
      </w:r>
      <w:r w:rsidR="00B42108" w:rsidRPr="000F5C99">
        <w:rPr>
          <w:rFonts w:ascii="標楷體" w:eastAsia="標楷體" w:hAnsi="標楷體" w:cs="台灣楷體" w:hint="eastAsia"/>
          <w:color w:val="000000"/>
          <w:kern w:val="0"/>
          <w:szCs w:val="24"/>
        </w:rPr>
        <w:t>應於招生委員會決定</w:t>
      </w:r>
      <w:r w:rsidR="00B42108" w:rsidRPr="000F5C99">
        <w:rPr>
          <w:rFonts w:ascii="標楷體" w:eastAsia="標楷體" w:hAnsi="標楷體" w:cs="新細明體" w:hint="eastAsia"/>
          <w:color w:val="000000"/>
          <w:kern w:val="0"/>
          <w:szCs w:val="24"/>
        </w:rPr>
        <w:t>錄</w:t>
      </w:r>
      <w:r w:rsidR="00B42108" w:rsidRPr="000F5C99">
        <w:rPr>
          <w:rFonts w:ascii="標楷體" w:eastAsia="標楷體" w:hAnsi="標楷體" w:cs="台灣楷體" w:hint="eastAsia"/>
          <w:color w:val="000000"/>
          <w:kern w:val="0"/>
          <w:szCs w:val="24"/>
        </w:rPr>
        <w:t>取</w:t>
      </w:r>
      <w:r w:rsidR="00B42108" w:rsidRPr="000F5C99">
        <w:rPr>
          <w:rFonts w:ascii="標楷體" w:eastAsia="標楷體" w:hAnsi="標楷體" w:cs="DFKaiShu-SB-Estd-BF" w:hint="eastAsia"/>
          <w:color w:val="000000"/>
          <w:kern w:val="0"/>
          <w:szCs w:val="24"/>
        </w:rPr>
        <w:t>名單前完成。對評分成績特優或特低者，應於評分表件中註明</w:t>
      </w:r>
      <w:r w:rsidR="00B42108" w:rsidRPr="000F5C99">
        <w:rPr>
          <w:rFonts w:ascii="標楷體" w:eastAsia="標楷體" w:hAnsi="標楷體" w:cs="新細明體" w:hint="eastAsia"/>
          <w:color w:val="000000"/>
          <w:kern w:val="0"/>
          <w:szCs w:val="24"/>
        </w:rPr>
        <w:t>理</w:t>
      </w:r>
      <w:r w:rsidR="00B42108" w:rsidRPr="000F5C99">
        <w:rPr>
          <w:rFonts w:ascii="標楷體" w:eastAsia="標楷體" w:hAnsi="標楷體" w:cs="台灣楷體" w:hint="eastAsia"/>
          <w:color w:val="000000"/>
          <w:kern w:val="0"/>
          <w:szCs w:val="24"/>
        </w:rPr>
        <w:t>由。</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八、</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試</w:t>
      </w:r>
      <w:proofErr w:type="gramStart"/>
      <w:r w:rsidRPr="000F5C99">
        <w:rPr>
          <w:rFonts w:ascii="標楷體" w:eastAsia="標楷體" w:hAnsi="標楷體" w:cs="DFKaiShu-SB-Estd-BF" w:hint="eastAsia"/>
          <w:color w:val="000000"/>
          <w:kern w:val="0"/>
          <w:szCs w:val="24"/>
        </w:rPr>
        <w:t>務</w:t>
      </w:r>
      <w:proofErr w:type="gramEnd"/>
      <w:r w:rsidRPr="000F5C99">
        <w:rPr>
          <w:rFonts w:ascii="標楷體" w:eastAsia="標楷體" w:hAnsi="標楷體" w:cs="DFKaiShu-SB-Estd-BF" w:hint="eastAsia"/>
          <w:color w:val="000000"/>
          <w:kern w:val="0"/>
          <w:szCs w:val="24"/>
        </w:rPr>
        <w:t>人員為執</w:t>
      </w:r>
      <w:r w:rsidRPr="000F5C99">
        <w:rPr>
          <w:rFonts w:ascii="標楷體" w:eastAsia="標楷體" w:hAnsi="標楷體" w:cs="新細明體" w:hint="eastAsia"/>
          <w:color w:val="000000"/>
          <w:kern w:val="0"/>
          <w:szCs w:val="24"/>
        </w:rPr>
        <w:t>行</w:t>
      </w:r>
      <w:r w:rsidRPr="000F5C99">
        <w:rPr>
          <w:rFonts w:ascii="標楷體" w:eastAsia="標楷體" w:hAnsi="標楷體" w:cs="台灣楷體" w:hint="eastAsia"/>
          <w:color w:val="000000"/>
          <w:kern w:val="0"/>
          <w:szCs w:val="24"/>
        </w:rPr>
        <w:t>本規定，得對可能擾</w:t>
      </w:r>
      <w:r w:rsidRPr="000F5C99">
        <w:rPr>
          <w:rFonts w:ascii="標楷體" w:eastAsia="標楷體" w:hAnsi="標楷體" w:cs="新細明體" w:hint="eastAsia"/>
          <w:color w:val="000000"/>
          <w:kern w:val="0"/>
          <w:szCs w:val="24"/>
        </w:rPr>
        <w:t>亂</w:t>
      </w:r>
      <w:r w:rsidRPr="000F5C99">
        <w:rPr>
          <w:rFonts w:ascii="標楷體" w:eastAsia="標楷體" w:hAnsi="標楷體" w:cs="台灣楷體" w:hint="eastAsia"/>
          <w:color w:val="000000"/>
          <w:kern w:val="0"/>
          <w:szCs w:val="24"/>
        </w:rPr>
        <w:t>試場秩序、妨害考試公平之情事</w:t>
      </w:r>
      <w:r w:rsidRPr="000F5C99">
        <w:rPr>
          <w:rFonts w:ascii="標楷體" w:eastAsia="標楷體" w:hAnsi="標楷體" w:cs="DFKaiShu-SB-Estd-BF" w:hint="eastAsia"/>
          <w:color w:val="000000"/>
          <w:kern w:val="0"/>
          <w:szCs w:val="24"/>
        </w:rPr>
        <w:t>進</w:t>
      </w:r>
      <w:r w:rsidRPr="000F5C99">
        <w:rPr>
          <w:rFonts w:ascii="標楷體" w:eastAsia="標楷體" w:hAnsi="標楷體" w:cs="新細明體" w:hint="eastAsia"/>
          <w:color w:val="000000"/>
          <w:kern w:val="0"/>
          <w:szCs w:val="24"/>
        </w:rPr>
        <w:t>行</w:t>
      </w:r>
      <w:r w:rsidRPr="000F5C99">
        <w:rPr>
          <w:rFonts w:ascii="標楷體" w:eastAsia="標楷體" w:hAnsi="標楷體" w:cs="台灣楷體" w:hint="eastAsia"/>
          <w:color w:val="000000"/>
          <w:kern w:val="0"/>
          <w:szCs w:val="24"/>
        </w:rPr>
        <w:t>及時必要之處置或查驗各種可疑物品，考生應予充分配合，否則依其情節輕</w:t>
      </w:r>
      <w:r w:rsidRPr="000F5C99">
        <w:rPr>
          <w:rFonts w:ascii="標楷體" w:eastAsia="標楷體" w:hAnsi="標楷體" w:cs="DFKaiShu-SB-Estd-BF" w:hint="eastAsia"/>
          <w:color w:val="000000"/>
          <w:kern w:val="0"/>
          <w:szCs w:val="24"/>
        </w:rPr>
        <w:t>重提報議處。考生</w:t>
      </w:r>
      <w:r w:rsidRPr="000F5C99">
        <w:rPr>
          <w:rFonts w:ascii="標楷體" w:eastAsia="標楷體" w:hAnsi="標楷體" w:cs="新細明體" w:hint="eastAsia"/>
          <w:color w:val="000000"/>
          <w:kern w:val="0"/>
          <w:szCs w:val="24"/>
        </w:rPr>
        <w:t>不</w:t>
      </w:r>
      <w:r w:rsidRPr="000F5C99">
        <w:rPr>
          <w:rFonts w:ascii="標楷體" w:eastAsia="標楷體" w:hAnsi="標楷體" w:cs="台灣楷體" w:hint="eastAsia"/>
          <w:color w:val="000000"/>
          <w:kern w:val="0"/>
          <w:szCs w:val="24"/>
        </w:rPr>
        <w:t>得有下</w:t>
      </w:r>
      <w:r w:rsidRPr="000F5C99">
        <w:rPr>
          <w:rFonts w:ascii="標楷體" w:eastAsia="標楷體" w:hAnsi="標楷體" w:cs="新細明體" w:hint="eastAsia"/>
          <w:color w:val="000000"/>
          <w:kern w:val="0"/>
          <w:szCs w:val="24"/>
        </w:rPr>
        <w:t>列</w:t>
      </w:r>
      <w:r w:rsidRPr="000F5C99">
        <w:rPr>
          <w:rFonts w:ascii="標楷體" w:eastAsia="標楷體" w:hAnsi="標楷體" w:cs="台灣楷體" w:hint="eastAsia"/>
          <w:color w:val="000000"/>
          <w:kern w:val="0"/>
          <w:szCs w:val="24"/>
        </w:rPr>
        <w:t>各項之情事，違者一</w:t>
      </w:r>
      <w:r w:rsidRPr="000F5C99">
        <w:rPr>
          <w:rFonts w:ascii="標楷體" w:eastAsia="標楷體" w:hAnsi="標楷體" w:cs="新細明體" w:hint="eastAsia"/>
          <w:color w:val="000000"/>
          <w:kern w:val="0"/>
          <w:szCs w:val="24"/>
        </w:rPr>
        <w:t>律</w:t>
      </w:r>
      <w:r w:rsidRPr="000F5C99">
        <w:rPr>
          <w:rFonts w:ascii="標楷體" w:eastAsia="標楷體" w:hAnsi="標楷體" w:cs="台灣楷體" w:hint="eastAsia"/>
          <w:color w:val="000000"/>
          <w:kern w:val="0"/>
          <w:szCs w:val="24"/>
        </w:rPr>
        <w:t>取消其考試</w:t>
      </w:r>
      <w:r w:rsidRPr="000F5C99">
        <w:rPr>
          <w:rFonts w:ascii="標楷體" w:eastAsia="標楷體" w:hAnsi="標楷體" w:cs="DFKaiShu-SB-Estd-BF" w:hint="eastAsia"/>
          <w:color w:val="000000"/>
          <w:kern w:val="0"/>
          <w:szCs w:val="24"/>
        </w:rPr>
        <w:t>資格：</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（一）請他人頂替代考或偽造證件應試。</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（二）脅迫其他考生或監試人員幫助舞弊。</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（三）集體舞弊行為。</w:t>
      </w:r>
    </w:p>
    <w:p w:rsidR="007E06AB" w:rsidRPr="000F5C99" w:rsidRDefault="007E06AB" w:rsidP="007E06AB">
      <w:pPr>
        <w:autoSpaceDE w:val="0"/>
        <w:autoSpaceDN w:val="0"/>
        <w:adjustRightInd w:val="0"/>
        <w:ind w:leftChars="237" w:left="1162" w:hangingChars="247" w:hanging="593"/>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（四）電子通訊舞弊</w:t>
      </w:r>
      <w:r w:rsidRPr="000F5C99">
        <w:rPr>
          <w:rFonts w:ascii="標楷體" w:eastAsia="標楷體" w:hAnsi="標楷體" w:cs="新細明體" w:hint="eastAsia"/>
          <w:color w:val="000000"/>
          <w:kern w:val="0"/>
          <w:szCs w:val="24"/>
        </w:rPr>
        <w:t>行</w:t>
      </w:r>
      <w:r w:rsidRPr="000F5C99">
        <w:rPr>
          <w:rFonts w:ascii="標楷體" w:eastAsia="標楷體" w:hAnsi="標楷體" w:cs="台灣楷體" w:hint="eastAsia"/>
          <w:color w:val="000000"/>
          <w:kern w:val="0"/>
          <w:szCs w:val="24"/>
        </w:rPr>
        <w:t>為。</w:t>
      </w:r>
    </w:p>
    <w:p w:rsidR="007E06AB" w:rsidRPr="000F5C99" w:rsidRDefault="007E06AB" w:rsidP="007E06AB">
      <w:pPr>
        <w:autoSpaceDE w:val="0"/>
        <w:autoSpaceDN w:val="0"/>
        <w:adjustRightInd w:val="0"/>
        <w:ind w:leftChars="236" w:left="566"/>
        <w:rPr>
          <w:rFonts w:ascii="標楷體" w:eastAsia="標楷體" w:hAnsi="標楷體" w:cs="DFKaiShu-SB-Estd-BF"/>
          <w:color w:val="000000"/>
          <w:kern w:val="0"/>
          <w:szCs w:val="24"/>
        </w:rPr>
      </w:pPr>
      <w:r w:rsidRPr="000F5C99">
        <w:rPr>
          <w:rFonts w:ascii="標楷體" w:eastAsia="標楷體" w:hAnsi="標楷體" w:cs="新細明體" w:hint="eastAsia"/>
          <w:color w:val="000000"/>
          <w:kern w:val="0"/>
          <w:szCs w:val="24"/>
        </w:rPr>
        <w:t>若</w:t>
      </w:r>
      <w:r w:rsidRPr="000F5C99">
        <w:rPr>
          <w:rFonts w:ascii="標楷體" w:eastAsia="標楷體" w:hAnsi="標楷體" w:cs="台灣楷體" w:hint="eastAsia"/>
          <w:color w:val="000000"/>
          <w:kern w:val="0"/>
          <w:szCs w:val="24"/>
        </w:rPr>
        <w:t>涉及刑事責任者，移送檢察機關依法辦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w:t>
      </w:r>
    </w:p>
    <w:p w:rsidR="00B42108" w:rsidRPr="000F5C99" w:rsidRDefault="007E06AB" w:rsidP="000F5C99">
      <w:pPr>
        <w:autoSpaceDE w:val="0"/>
        <w:autoSpaceDN w:val="0"/>
        <w:adjustRightInd w:val="0"/>
        <w:ind w:left="588" w:hangingChars="245" w:hanging="588"/>
        <w:rPr>
          <w:rFonts w:ascii="標楷體" w:eastAsia="標楷體" w:hAnsi="標楷體"/>
          <w:color w:val="FF0000"/>
          <w:szCs w:val="24"/>
        </w:rPr>
      </w:pPr>
      <w:r w:rsidRPr="000F5C99">
        <w:rPr>
          <w:rFonts w:ascii="標楷體" w:eastAsia="標楷體" w:hAnsi="標楷體" w:cs="DFKaiShu-SB-Estd-BF" w:hint="eastAsia"/>
          <w:color w:val="000000"/>
          <w:kern w:val="0"/>
          <w:szCs w:val="24"/>
        </w:rPr>
        <w:t>九、</w:t>
      </w:r>
      <w:r w:rsidR="00B42108" w:rsidRPr="000F5C99">
        <w:rPr>
          <w:rFonts w:ascii="標楷體" w:eastAsia="標楷體" w:hAnsi="標楷體" w:cs="DFKaiShu-SB-Estd-BF" w:hint="eastAsia"/>
          <w:color w:val="000000"/>
          <w:kern w:val="0"/>
          <w:szCs w:val="24"/>
        </w:rPr>
        <w:t xml:space="preserve"> </w:t>
      </w:r>
      <w:r w:rsidR="00B42108" w:rsidRPr="000F5C99">
        <w:rPr>
          <w:rFonts w:ascii="標楷體" w:eastAsia="標楷體" w:hAnsi="標楷體" w:cs="台灣楷體" w:hint="eastAsia"/>
          <w:color w:val="000000"/>
          <w:kern w:val="0"/>
          <w:szCs w:val="24"/>
        </w:rPr>
        <w:t>考生如對</w:t>
      </w:r>
      <w:r w:rsidR="00B42108" w:rsidRPr="000F5C99">
        <w:rPr>
          <w:rFonts w:ascii="標楷體" w:eastAsia="標楷體" w:hAnsi="標楷體" w:cs="DFKaiShu-SB-Estd-BF" w:hint="eastAsia"/>
          <w:color w:val="000000"/>
          <w:kern w:val="0"/>
          <w:szCs w:val="24"/>
        </w:rPr>
        <w:t>招生</w:t>
      </w:r>
      <w:r w:rsidR="00B42108" w:rsidRPr="000F5C99">
        <w:rPr>
          <w:rFonts w:ascii="標楷體" w:eastAsia="標楷體" w:hAnsi="標楷體" w:cs="台灣楷體" w:hint="eastAsia"/>
          <w:color w:val="000000"/>
          <w:kern w:val="0"/>
          <w:szCs w:val="24"/>
        </w:rPr>
        <w:t>事宜有疑義，</w:t>
      </w:r>
      <w:r w:rsidR="00B42108" w:rsidRPr="000F5C99">
        <w:rPr>
          <w:rFonts w:ascii="標楷體" w:eastAsia="標楷體" w:hAnsi="標楷體" w:hint="eastAsia"/>
        </w:rPr>
        <w:t>應於網路公告下載成績單翌日算起二</w:t>
      </w:r>
      <w:proofErr w:type="gramStart"/>
      <w:r w:rsidR="00B42108" w:rsidRPr="000F5C99">
        <w:rPr>
          <w:rFonts w:ascii="標楷體" w:eastAsia="標楷體" w:hAnsi="標楷體" w:hint="eastAsia"/>
        </w:rPr>
        <w:t>週</w:t>
      </w:r>
      <w:proofErr w:type="gramEnd"/>
      <w:r w:rsidR="00B42108" w:rsidRPr="000F5C99">
        <w:rPr>
          <w:rFonts w:ascii="標楷體" w:eastAsia="標楷體" w:hAnsi="標楷體" w:hint="eastAsia"/>
        </w:rPr>
        <w:t>內，以正式書面具名向本校招生委員會提出，逾期不予受理。</w:t>
      </w:r>
    </w:p>
    <w:p w:rsidR="007E06AB" w:rsidRPr="000F5C99" w:rsidRDefault="00B42108" w:rsidP="00B42108">
      <w:pPr>
        <w:autoSpaceDE w:val="0"/>
        <w:autoSpaceDN w:val="0"/>
        <w:adjustRightInd w:val="0"/>
        <w:ind w:leftChars="236" w:left="585" w:hangingChars="8" w:hanging="19"/>
        <w:rPr>
          <w:rFonts w:ascii="標楷體" w:eastAsia="標楷體" w:hAnsi="標楷體" w:cs="DFKaiShu-SB-Estd-BF"/>
          <w:color w:val="000000"/>
          <w:kern w:val="0"/>
          <w:szCs w:val="24"/>
        </w:rPr>
      </w:pPr>
      <w:r w:rsidRPr="000F5C99">
        <w:rPr>
          <w:rFonts w:ascii="標楷體" w:eastAsia="標楷體" w:hAnsi="標楷體" w:cs="DFKaiShu-SB-Estd-BF" w:hint="eastAsia"/>
          <w:color w:val="333333"/>
          <w:kern w:val="0"/>
          <w:szCs w:val="24"/>
        </w:rPr>
        <w:t>招生委員會於</w:t>
      </w:r>
      <w:r w:rsidRPr="000F5C99">
        <w:rPr>
          <w:rFonts w:ascii="標楷體" w:eastAsia="標楷體" w:hAnsi="標楷體" w:cs="DFKaiShu-SB-Estd-BF" w:hint="eastAsia"/>
          <w:color w:val="000000"/>
          <w:kern w:val="0"/>
          <w:szCs w:val="24"/>
        </w:rPr>
        <w:t>接獲</w:t>
      </w:r>
      <w:r w:rsidRPr="000F5C99">
        <w:rPr>
          <w:rFonts w:ascii="標楷體" w:eastAsia="標楷體" w:hAnsi="標楷體" w:cs="DFKaiShu-SB-Estd-BF" w:hint="eastAsia"/>
          <w:color w:val="333333"/>
          <w:kern w:val="0"/>
          <w:szCs w:val="24"/>
        </w:rPr>
        <w:t>考生申訴案件之次日起算，一個月內正式答</w:t>
      </w:r>
      <w:r w:rsidRPr="000F5C99">
        <w:rPr>
          <w:rFonts w:ascii="標楷體" w:eastAsia="標楷體" w:hAnsi="標楷體" w:cs="新細明體" w:hint="eastAsia"/>
          <w:color w:val="333333"/>
          <w:kern w:val="0"/>
          <w:szCs w:val="24"/>
        </w:rPr>
        <w:t>復</w:t>
      </w:r>
      <w:r w:rsidRPr="000F5C99">
        <w:rPr>
          <w:rFonts w:ascii="標楷體" w:eastAsia="標楷體" w:hAnsi="標楷體" w:cs="台灣楷體" w:hint="eastAsia"/>
          <w:color w:val="333333"/>
          <w:kern w:val="0"/>
          <w:szCs w:val="24"/>
        </w:rPr>
        <w:t>申訴人，</w:t>
      </w:r>
      <w:r w:rsidRPr="000F5C99">
        <w:rPr>
          <w:rFonts w:ascii="標楷體" w:eastAsia="標楷體" w:hAnsi="標楷體" w:cs="DFKaiShu-SB-Estd-BF" w:hint="eastAsia"/>
          <w:color w:val="000000"/>
          <w:kern w:val="0"/>
          <w:szCs w:val="24"/>
        </w:rPr>
        <w:t>必要時得組成專案小組公正調查處</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w:t>
      </w:r>
      <w:r w:rsidRPr="000F5C99">
        <w:rPr>
          <w:rFonts w:ascii="標楷體" w:eastAsia="標楷體" w:hAnsi="標楷體" w:cs="DFKaiShu-SB-Estd-BF" w:hint="eastAsia"/>
          <w:color w:val="333333"/>
          <w:kern w:val="0"/>
          <w:szCs w:val="24"/>
        </w:rPr>
        <w:t>並告知</w:t>
      </w:r>
      <w:r w:rsidRPr="000F5C99">
        <w:rPr>
          <w:rFonts w:ascii="標楷體" w:eastAsia="標楷體" w:hAnsi="標楷體" w:cs="新細明體" w:hint="eastAsia"/>
          <w:color w:val="333333"/>
          <w:kern w:val="0"/>
          <w:szCs w:val="24"/>
        </w:rPr>
        <w:t>行</w:t>
      </w:r>
      <w:r w:rsidRPr="000F5C99">
        <w:rPr>
          <w:rFonts w:ascii="標楷體" w:eastAsia="標楷體" w:hAnsi="標楷體" w:cs="台灣楷體" w:hint="eastAsia"/>
          <w:color w:val="333333"/>
          <w:kern w:val="0"/>
          <w:szCs w:val="24"/>
        </w:rPr>
        <w:t>政救濟程序。如涉</w:t>
      </w:r>
      <w:r w:rsidRPr="000F5C99">
        <w:rPr>
          <w:rFonts w:ascii="標楷體" w:eastAsia="標楷體" w:hAnsi="標楷體" w:cs="新細明體" w:hint="eastAsia"/>
          <w:color w:val="333333"/>
          <w:kern w:val="0"/>
          <w:szCs w:val="24"/>
        </w:rPr>
        <w:t>行</w:t>
      </w:r>
      <w:r w:rsidRPr="000F5C99">
        <w:rPr>
          <w:rFonts w:ascii="標楷體" w:eastAsia="標楷體" w:hAnsi="標楷體" w:cs="台灣楷體" w:hint="eastAsia"/>
          <w:color w:val="333333"/>
          <w:kern w:val="0"/>
          <w:szCs w:val="24"/>
        </w:rPr>
        <w:t>政人員疏失，</w:t>
      </w:r>
      <w:r w:rsidRPr="000F5C99">
        <w:rPr>
          <w:rFonts w:ascii="標楷體" w:eastAsia="標楷體" w:hAnsi="標楷體" w:cs="DFKaiShu-SB-Estd-BF" w:hint="eastAsia"/>
          <w:color w:val="000000"/>
          <w:kern w:val="0"/>
          <w:szCs w:val="24"/>
        </w:rPr>
        <w:t>得由招生委員會提案</w:t>
      </w:r>
      <w:proofErr w:type="gramStart"/>
      <w:r w:rsidRPr="000F5C99">
        <w:rPr>
          <w:rFonts w:ascii="標楷體" w:eastAsia="標楷體" w:hAnsi="標楷體" w:cs="DFKaiShu-SB-Estd-BF" w:hint="eastAsia"/>
          <w:color w:val="000000"/>
          <w:kern w:val="0"/>
          <w:szCs w:val="24"/>
        </w:rPr>
        <w:t>循</w:t>
      </w:r>
      <w:proofErr w:type="gramEnd"/>
      <w:r w:rsidRPr="000F5C99">
        <w:rPr>
          <w:rFonts w:ascii="標楷體" w:eastAsia="標楷體" w:hAnsi="標楷體" w:cs="DFKaiShu-SB-Estd-BF" w:hint="eastAsia"/>
          <w:color w:val="000000"/>
          <w:kern w:val="0"/>
          <w:szCs w:val="24"/>
        </w:rPr>
        <w:t>人事程序處</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十、</w:t>
      </w:r>
      <w:r w:rsidRPr="000F5C99">
        <w:rPr>
          <w:rFonts w:ascii="標楷體" w:eastAsia="標楷體" w:hAnsi="標楷體" w:cs="DFKaiShu-SB-Estd-BF"/>
          <w:color w:val="000000"/>
          <w:kern w:val="0"/>
          <w:szCs w:val="24"/>
        </w:rPr>
        <w:t xml:space="preserve"> </w:t>
      </w:r>
      <w:r w:rsidRPr="000F5C99">
        <w:rPr>
          <w:rFonts w:ascii="標楷體" w:eastAsia="標楷體" w:hAnsi="標楷體" w:cs="DFKaiShu-SB-Estd-BF" w:hint="eastAsia"/>
          <w:color w:val="000000"/>
          <w:kern w:val="0"/>
          <w:szCs w:val="24"/>
        </w:rPr>
        <w:t>考生</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取後，經發現與報考資格</w:t>
      </w:r>
      <w:r w:rsidRPr="000F5C99">
        <w:rPr>
          <w:rFonts w:ascii="標楷體" w:eastAsia="標楷體" w:hAnsi="標楷體" w:cs="新細明體" w:hint="eastAsia"/>
          <w:color w:val="000000"/>
          <w:kern w:val="0"/>
          <w:szCs w:val="24"/>
        </w:rPr>
        <w:t>不</w:t>
      </w:r>
      <w:r w:rsidRPr="000F5C99">
        <w:rPr>
          <w:rFonts w:ascii="標楷體" w:eastAsia="標楷體" w:hAnsi="標楷體" w:cs="台灣楷體" w:hint="eastAsia"/>
          <w:color w:val="000000"/>
          <w:kern w:val="0"/>
          <w:szCs w:val="24"/>
        </w:rPr>
        <w:t>符者，一</w:t>
      </w:r>
      <w:r w:rsidRPr="000F5C99">
        <w:rPr>
          <w:rFonts w:ascii="標楷體" w:eastAsia="標楷體" w:hAnsi="標楷體" w:cs="新細明體" w:hint="eastAsia"/>
          <w:color w:val="000000"/>
          <w:kern w:val="0"/>
          <w:szCs w:val="24"/>
        </w:rPr>
        <w:t>律</w:t>
      </w:r>
      <w:r w:rsidR="007D58C5" w:rsidRPr="000F5C99">
        <w:rPr>
          <w:rFonts w:ascii="標楷體" w:eastAsia="標楷體" w:hAnsi="標楷體" w:cs="新細明體" w:hint="eastAsia"/>
          <w:color w:val="000000"/>
          <w:kern w:val="0"/>
          <w:szCs w:val="24"/>
        </w:rPr>
        <w:t>撤銷</w:t>
      </w:r>
      <w:r w:rsidRPr="000F5C99">
        <w:rPr>
          <w:rFonts w:ascii="標楷體" w:eastAsia="標楷體" w:hAnsi="標楷體" w:cs="台灣楷體" w:hint="eastAsia"/>
          <w:color w:val="000000"/>
          <w:kern w:val="0"/>
          <w:szCs w:val="24"/>
        </w:rPr>
        <w:t>其</w:t>
      </w:r>
      <w:r w:rsidRPr="000F5C99">
        <w:rPr>
          <w:rFonts w:ascii="標楷體" w:eastAsia="標楷體" w:hAnsi="標楷體" w:cs="新細明體" w:hint="eastAsia"/>
          <w:color w:val="000000"/>
          <w:kern w:val="0"/>
          <w:szCs w:val="24"/>
        </w:rPr>
        <w:t>錄</w:t>
      </w:r>
      <w:r w:rsidRPr="000F5C99">
        <w:rPr>
          <w:rFonts w:ascii="標楷體" w:eastAsia="標楷體" w:hAnsi="標楷體" w:cs="台灣楷體" w:hint="eastAsia"/>
          <w:color w:val="000000"/>
          <w:kern w:val="0"/>
          <w:szCs w:val="24"/>
        </w:rPr>
        <w:t>取及入學資格，考生</w:t>
      </w:r>
      <w:r w:rsidRPr="000F5C99">
        <w:rPr>
          <w:rFonts w:ascii="標楷體" w:eastAsia="標楷體" w:hAnsi="標楷體" w:cs="新細明體" w:hint="eastAsia"/>
          <w:color w:val="000000"/>
          <w:kern w:val="0"/>
          <w:szCs w:val="24"/>
        </w:rPr>
        <w:t>不</w:t>
      </w:r>
      <w:r w:rsidRPr="000F5C99">
        <w:rPr>
          <w:rFonts w:ascii="標楷體" w:eastAsia="標楷體" w:hAnsi="標楷體" w:cs="台灣楷體" w:hint="eastAsia"/>
          <w:color w:val="000000"/>
          <w:kern w:val="0"/>
          <w:szCs w:val="24"/>
        </w:rPr>
        <w:t>得</w:t>
      </w:r>
      <w:r w:rsidRPr="000F5C99">
        <w:rPr>
          <w:rFonts w:ascii="標楷體" w:eastAsia="標楷體" w:hAnsi="標楷體" w:cs="新細明體" w:hint="eastAsia"/>
          <w:color w:val="000000"/>
          <w:kern w:val="0"/>
          <w:szCs w:val="24"/>
        </w:rPr>
        <w:t>異</w:t>
      </w:r>
      <w:r w:rsidRPr="000F5C99">
        <w:rPr>
          <w:rFonts w:ascii="標楷體" w:eastAsia="標楷體" w:hAnsi="標楷體" w:cs="台灣楷體" w:hint="eastAsia"/>
          <w:color w:val="000000"/>
          <w:kern w:val="0"/>
          <w:szCs w:val="24"/>
        </w:rPr>
        <w:t>議。</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lastRenderedPageBreak/>
        <w:t>十一、</w:t>
      </w:r>
      <w:r w:rsidRPr="000F5C99">
        <w:rPr>
          <w:rFonts w:ascii="標楷體" w:eastAsia="標楷體" w:hAnsi="標楷體" w:cs="新細明體" w:hint="eastAsia"/>
          <w:color w:val="000000"/>
          <w:kern w:val="0"/>
          <w:szCs w:val="24"/>
        </w:rPr>
        <w:t>參</w:t>
      </w:r>
      <w:r w:rsidRPr="000F5C99">
        <w:rPr>
          <w:rFonts w:ascii="標楷體" w:eastAsia="標楷體" w:hAnsi="標楷體" w:cs="台灣楷體" w:hint="eastAsia"/>
          <w:color w:val="000000"/>
          <w:kern w:val="0"/>
          <w:szCs w:val="24"/>
        </w:rPr>
        <w:t>與本招生試</w:t>
      </w:r>
      <w:proofErr w:type="gramStart"/>
      <w:r w:rsidRPr="000F5C99">
        <w:rPr>
          <w:rFonts w:ascii="標楷體" w:eastAsia="標楷體" w:hAnsi="標楷體" w:cs="台灣楷體" w:hint="eastAsia"/>
          <w:color w:val="000000"/>
          <w:kern w:val="0"/>
          <w:szCs w:val="24"/>
        </w:rPr>
        <w:t>務</w:t>
      </w:r>
      <w:proofErr w:type="gramEnd"/>
      <w:r w:rsidRPr="000F5C99">
        <w:rPr>
          <w:rFonts w:ascii="標楷體" w:eastAsia="標楷體" w:hAnsi="標楷體" w:cs="台灣楷體" w:hint="eastAsia"/>
          <w:color w:val="000000"/>
          <w:kern w:val="0"/>
          <w:szCs w:val="24"/>
        </w:rPr>
        <w:t>者，對於試</w:t>
      </w:r>
      <w:proofErr w:type="gramStart"/>
      <w:r w:rsidRPr="000F5C99">
        <w:rPr>
          <w:rFonts w:ascii="標楷體" w:eastAsia="標楷體" w:hAnsi="標楷體" w:cs="台灣楷體" w:hint="eastAsia"/>
          <w:color w:val="000000"/>
          <w:kern w:val="0"/>
          <w:szCs w:val="24"/>
        </w:rPr>
        <w:t>務</w:t>
      </w:r>
      <w:proofErr w:type="gramEnd"/>
      <w:r w:rsidRPr="000F5C99">
        <w:rPr>
          <w:rFonts w:ascii="標楷體" w:eastAsia="標楷體" w:hAnsi="標楷體" w:cs="台灣楷體" w:hint="eastAsia"/>
          <w:color w:val="000000"/>
          <w:kern w:val="0"/>
          <w:szCs w:val="24"/>
        </w:rPr>
        <w:t>工作負有</w:t>
      </w:r>
      <w:r w:rsidRPr="000F5C99">
        <w:rPr>
          <w:rFonts w:ascii="標楷體" w:eastAsia="標楷體" w:hAnsi="標楷體" w:cs="DFKaiShu-SB-Estd-BF" w:hint="eastAsia"/>
          <w:color w:val="000000"/>
          <w:kern w:val="0"/>
          <w:szCs w:val="24"/>
        </w:rPr>
        <w:t>保密</w:t>
      </w:r>
      <w:r w:rsidRPr="000F5C99">
        <w:rPr>
          <w:rFonts w:ascii="標楷體" w:eastAsia="標楷體" w:hAnsi="標楷體" w:cs="台灣楷體" w:hint="eastAsia"/>
          <w:color w:val="000000"/>
          <w:kern w:val="0"/>
          <w:szCs w:val="24"/>
        </w:rPr>
        <w:t>義務，如有</w:t>
      </w:r>
      <w:r w:rsidR="00186A12" w:rsidRPr="000F5C99">
        <w:rPr>
          <w:rFonts w:ascii="標楷體" w:eastAsia="標楷體" w:hAnsi="標楷體" w:hint="eastAsia"/>
        </w:rPr>
        <w:t>本人</w:t>
      </w:r>
      <w:r w:rsidR="00686D33" w:rsidRPr="000F5C99">
        <w:rPr>
          <w:rFonts w:ascii="標楷體" w:eastAsia="標楷體" w:hAnsi="標楷體" w:hint="eastAsia"/>
        </w:rPr>
        <w:t>或其</w:t>
      </w:r>
      <w:r w:rsidR="00186A12" w:rsidRPr="000F5C99">
        <w:rPr>
          <w:rFonts w:ascii="標楷體" w:eastAsia="標楷體" w:hAnsi="標楷體" w:hint="eastAsia"/>
        </w:rPr>
        <w:t>配偶及三等親以內之血親、姻親及其他具利害關係者</w:t>
      </w:r>
      <w:r w:rsidRPr="000F5C99">
        <w:rPr>
          <w:rFonts w:ascii="標楷體" w:eastAsia="標楷體" w:hAnsi="標楷體" w:cs="台灣楷體" w:hint="eastAsia"/>
          <w:color w:val="000000"/>
          <w:kern w:val="0"/>
          <w:szCs w:val="24"/>
        </w:rPr>
        <w:t>報名</w:t>
      </w:r>
      <w:r w:rsidRPr="000F5C99">
        <w:rPr>
          <w:rFonts w:ascii="標楷體" w:eastAsia="標楷體" w:hAnsi="標楷體" w:cs="DFKaiShu-SB-Estd-BF" w:hint="eastAsia"/>
          <w:color w:val="000000"/>
          <w:kern w:val="0"/>
          <w:szCs w:val="24"/>
        </w:rPr>
        <w:t>相關運動項目之招生考試，應主動迴避，並遵守本校招生入學考試試</w:t>
      </w:r>
      <w:proofErr w:type="gramStart"/>
      <w:r w:rsidRPr="000F5C99">
        <w:rPr>
          <w:rFonts w:ascii="標楷體" w:eastAsia="標楷體" w:hAnsi="標楷體" w:cs="DFKaiShu-SB-Estd-BF" w:hint="eastAsia"/>
          <w:color w:val="000000"/>
          <w:kern w:val="0"/>
          <w:szCs w:val="24"/>
        </w:rPr>
        <w:t>務</w:t>
      </w:r>
      <w:proofErr w:type="gramEnd"/>
      <w:r w:rsidRPr="000F5C99">
        <w:rPr>
          <w:rFonts w:ascii="標楷體" w:eastAsia="標楷體" w:hAnsi="標楷體" w:cs="DFKaiShu-SB-Estd-BF" w:hint="eastAsia"/>
          <w:color w:val="000000"/>
          <w:kern w:val="0"/>
          <w:szCs w:val="24"/>
        </w:rPr>
        <w:t>人員規範要點之規定。</w:t>
      </w:r>
      <w:r w:rsidR="00B42108" w:rsidRPr="000F5C99">
        <w:rPr>
          <w:rFonts w:ascii="標楷體" w:eastAsia="標楷體" w:hAnsi="標楷體" w:cs="DFKaiShu-SB-Estd-BF"/>
          <w:color w:val="000000"/>
          <w:kern w:val="0"/>
          <w:szCs w:val="24"/>
        </w:rPr>
        <w:br/>
      </w:r>
      <w:r w:rsidR="00B42108" w:rsidRPr="000F5C99">
        <w:rPr>
          <w:rFonts w:ascii="標楷體" w:eastAsia="標楷體" w:hAnsi="標楷體" w:hint="eastAsia"/>
        </w:rPr>
        <w:t>各項應試評分資料，應保存一年。</w:t>
      </w:r>
    </w:p>
    <w:p w:rsidR="007E06AB" w:rsidRPr="000F5C99" w:rsidRDefault="007E06AB"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十二、本招生考試人員試</w:t>
      </w:r>
      <w:proofErr w:type="gramStart"/>
      <w:r w:rsidRPr="000F5C99">
        <w:rPr>
          <w:rFonts w:ascii="標楷體" w:eastAsia="標楷體" w:hAnsi="標楷體" w:cs="DFKaiShu-SB-Estd-BF" w:hint="eastAsia"/>
          <w:color w:val="000000"/>
          <w:kern w:val="0"/>
          <w:szCs w:val="24"/>
        </w:rPr>
        <w:t>務</w:t>
      </w:r>
      <w:proofErr w:type="gramEnd"/>
      <w:r w:rsidRPr="000F5C99">
        <w:rPr>
          <w:rFonts w:ascii="標楷體" w:eastAsia="標楷體" w:hAnsi="標楷體" w:cs="DFKaiShu-SB-Estd-BF" w:hint="eastAsia"/>
          <w:color w:val="000000"/>
          <w:kern w:val="0"/>
          <w:szCs w:val="24"/>
        </w:rPr>
        <w:t>工作酬</w:t>
      </w:r>
      <w:r w:rsidRPr="000F5C99">
        <w:rPr>
          <w:rFonts w:ascii="標楷體" w:eastAsia="標楷體" w:hAnsi="標楷體" w:cs="新細明體" w:hint="eastAsia"/>
          <w:color w:val="000000"/>
          <w:kern w:val="0"/>
          <w:szCs w:val="24"/>
        </w:rPr>
        <w:t>勞</w:t>
      </w:r>
      <w:r w:rsidRPr="000F5C99">
        <w:rPr>
          <w:rFonts w:ascii="標楷體" w:eastAsia="標楷體" w:hAnsi="標楷體" w:cs="台灣楷體" w:hint="eastAsia"/>
          <w:color w:val="000000"/>
          <w:kern w:val="0"/>
          <w:szCs w:val="24"/>
        </w:rPr>
        <w:t>及各項相關費用，</w:t>
      </w:r>
      <w:proofErr w:type="gramStart"/>
      <w:r w:rsidRPr="000F5C99">
        <w:rPr>
          <w:rFonts w:ascii="標楷體" w:eastAsia="標楷體" w:hAnsi="標楷體" w:cs="台灣楷體" w:hint="eastAsia"/>
          <w:color w:val="000000"/>
          <w:kern w:val="0"/>
          <w:szCs w:val="24"/>
        </w:rPr>
        <w:t>均依支</w:t>
      </w:r>
      <w:proofErr w:type="gramEnd"/>
      <w:r w:rsidRPr="000F5C99">
        <w:rPr>
          <w:rFonts w:ascii="標楷體" w:eastAsia="標楷體" w:hAnsi="標楷體" w:cs="台灣楷體" w:hint="eastAsia"/>
          <w:color w:val="000000"/>
          <w:kern w:val="0"/>
          <w:szCs w:val="24"/>
        </w:rPr>
        <w:t>給</w:t>
      </w:r>
      <w:r w:rsidR="00B42108" w:rsidRPr="000F5C99">
        <w:rPr>
          <w:rFonts w:ascii="標楷體" w:eastAsia="標楷體" w:hAnsi="標楷體" w:hint="eastAsia"/>
        </w:rPr>
        <w:t>基準</w:t>
      </w:r>
      <w:r w:rsidRPr="000F5C99">
        <w:rPr>
          <w:rFonts w:ascii="標楷體" w:eastAsia="標楷體" w:hAnsi="標楷體" w:cs="台灣楷體" w:hint="eastAsia"/>
          <w:color w:val="000000"/>
          <w:kern w:val="0"/>
          <w:szCs w:val="24"/>
        </w:rPr>
        <w:t>之規定及考試需</w:t>
      </w:r>
      <w:r w:rsidRPr="000F5C99">
        <w:rPr>
          <w:rFonts w:ascii="標楷體" w:eastAsia="標楷體" w:hAnsi="標楷體" w:cs="DFKaiShu-SB-Estd-BF" w:hint="eastAsia"/>
          <w:color w:val="000000"/>
          <w:kern w:val="0"/>
          <w:szCs w:val="24"/>
        </w:rPr>
        <w:t>要編</w:t>
      </w:r>
      <w:r w:rsidRPr="000F5C99">
        <w:rPr>
          <w:rFonts w:ascii="標楷體" w:eastAsia="標楷體" w:hAnsi="標楷體" w:cs="新細明體" w:hint="eastAsia"/>
          <w:color w:val="000000"/>
          <w:kern w:val="0"/>
          <w:szCs w:val="24"/>
        </w:rPr>
        <w:t>列</w:t>
      </w:r>
      <w:r w:rsidRPr="000F5C99">
        <w:rPr>
          <w:rFonts w:ascii="標楷體" w:eastAsia="標楷體" w:hAnsi="標楷體" w:cs="台灣楷體" w:hint="eastAsia"/>
          <w:color w:val="000000"/>
          <w:kern w:val="0"/>
          <w:szCs w:val="24"/>
        </w:rPr>
        <w:t>經費預算，經招生委員會審議通過，依會計相關</w:t>
      </w:r>
      <w:r w:rsidRPr="000F5C99">
        <w:rPr>
          <w:rFonts w:ascii="標楷體" w:eastAsia="標楷體" w:hAnsi="標楷體" w:cs="DFKaiShu-SB-Estd-BF" w:hint="eastAsia"/>
          <w:color w:val="000000"/>
          <w:kern w:val="0"/>
          <w:szCs w:val="24"/>
        </w:rPr>
        <w:t>規定辦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核銷。如有特</w:t>
      </w:r>
      <w:r w:rsidRPr="000F5C99">
        <w:rPr>
          <w:rFonts w:ascii="標楷體" w:eastAsia="標楷體" w:hAnsi="標楷體" w:cs="DFKaiShu-SB-Estd-BF" w:hint="eastAsia"/>
          <w:color w:val="000000"/>
          <w:kern w:val="0"/>
          <w:szCs w:val="24"/>
        </w:rPr>
        <w:t>殊情事者，經主任委員核示同意後先</w:t>
      </w:r>
      <w:r w:rsidRPr="000F5C99">
        <w:rPr>
          <w:rFonts w:ascii="標楷體" w:eastAsia="標楷體" w:hAnsi="標楷體" w:cs="新細明體" w:hint="eastAsia"/>
          <w:color w:val="000000"/>
          <w:kern w:val="0"/>
          <w:szCs w:val="24"/>
        </w:rPr>
        <w:t>行</w:t>
      </w:r>
      <w:r w:rsidRPr="000F5C99">
        <w:rPr>
          <w:rFonts w:ascii="標楷體" w:eastAsia="標楷體" w:hAnsi="標楷體" w:cs="台灣楷體" w:hint="eastAsia"/>
          <w:color w:val="000000"/>
          <w:kern w:val="0"/>
          <w:szCs w:val="24"/>
        </w:rPr>
        <w:t>辦</w:t>
      </w:r>
      <w:r w:rsidRPr="000F5C99">
        <w:rPr>
          <w:rFonts w:ascii="標楷體" w:eastAsia="標楷體" w:hAnsi="標楷體" w:cs="新細明體" w:hint="eastAsia"/>
          <w:color w:val="000000"/>
          <w:kern w:val="0"/>
          <w:szCs w:val="24"/>
        </w:rPr>
        <w:t>理</w:t>
      </w:r>
      <w:r w:rsidRPr="000F5C99">
        <w:rPr>
          <w:rFonts w:ascii="標楷體" w:eastAsia="標楷體" w:hAnsi="標楷體" w:cs="台灣楷體" w:hint="eastAsia"/>
          <w:color w:val="000000"/>
          <w:kern w:val="0"/>
          <w:szCs w:val="24"/>
        </w:rPr>
        <w:t>，再提招生委員會追認通過，以完</w:t>
      </w:r>
      <w:r w:rsidRPr="000F5C99">
        <w:rPr>
          <w:rFonts w:ascii="標楷體" w:eastAsia="標楷體" w:hAnsi="標楷體" w:cs="DFKaiShu-SB-Estd-BF" w:hint="eastAsia"/>
          <w:color w:val="000000"/>
          <w:kern w:val="0"/>
          <w:szCs w:val="24"/>
        </w:rPr>
        <w:t>備修正預算程序。</w:t>
      </w:r>
    </w:p>
    <w:p w:rsidR="007E06AB" w:rsidRPr="000F5C99" w:rsidRDefault="00B42108" w:rsidP="000F5C99">
      <w:pPr>
        <w:autoSpaceDE w:val="0"/>
        <w:autoSpaceDN w:val="0"/>
        <w:adjustRightInd w:val="0"/>
        <w:ind w:left="588" w:hangingChars="245" w:hanging="588"/>
        <w:rPr>
          <w:rFonts w:ascii="標楷體" w:eastAsia="標楷體" w:hAnsi="標楷體" w:cs="DFKaiShu-SB-Estd-BF"/>
          <w:color w:val="000000"/>
          <w:kern w:val="0"/>
          <w:szCs w:val="24"/>
        </w:rPr>
      </w:pPr>
      <w:r w:rsidRPr="000F5C99">
        <w:rPr>
          <w:rFonts w:ascii="標楷體" w:eastAsia="標楷體" w:hAnsi="標楷體" w:cs="DFKaiShu-SB-Estd-BF" w:hint="eastAsia"/>
          <w:color w:val="000000"/>
          <w:kern w:val="0"/>
          <w:szCs w:val="24"/>
        </w:rPr>
        <w:t>十三、</w:t>
      </w:r>
      <w:r w:rsidR="007E06AB" w:rsidRPr="000F5C99">
        <w:rPr>
          <w:rFonts w:ascii="標楷體" w:eastAsia="標楷體" w:hAnsi="標楷體" w:cs="DFKaiShu-SB-Estd-BF" w:hint="eastAsia"/>
          <w:color w:val="000000"/>
          <w:kern w:val="0"/>
          <w:szCs w:val="24"/>
        </w:rPr>
        <w:t>本</w:t>
      </w:r>
      <w:r w:rsidRPr="000F5C99">
        <w:rPr>
          <w:rFonts w:ascii="標楷體" w:eastAsia="標楷體" w:hAnsi="標楷體" w:hint="eastAsia"/>
        </w:rPr>
        <w:t>規定</w:t>
      </w:r>
      <w:r w:rsidR="007E06AB" w:rsidRPr="000F5C99">
        <w:rPr>
          <w:rFonts w:ascii="標楷體" w:eastAsia="標楷體" w:hAnsi="標楷體" w:cs="DFKaiShu-SB-Estd-BF" w:hint="eastAsia"/>
          <w:color w:val="000000"/>
          <w:kern w:val="0"/>
          <w:szCs w:val="24"/>
        </w:rPr>
        <w:t>未盡事宜，悉依教育部相關規定及本校相關規定處</w:t>
      </w:r>
      <w:r w:rsidR="007E06AB" w:rsidRPr="000F5C99">
        <w:rPr>
          <w:rFonts w:ascii="標楷體" w:eastAsia="標楷體" w:hAnsi="標楷體" w:cs="新細明體" w:hint="eastAsia"/>
          <w:color w:val="000000"/>
          <w:kern w:val="0"/>
          <w:szCs w:val="24"/>
        </w:rPr>
        <w:t>理</w:t>
      </w:r>
      <w:r w:rsidR="007E06AB" w:rsidRPr="000F5C99">
        <w:rPr>
          <w:rFonts w:ascii="標楷體" w:eastAsia="標楷體" w:hAnsi="標楷體" w:cs="台灣楷體" w:hint="eastAsia"/>
          <w:color w:val="000000"/>
          <w:kern w:val="0"/>
          <w:szCs w:val="24"/>
        </w:rPr>
        <w:t>之。</w:t>
      </w:r>
    </w:p>
    <w:p w:rsidR="006142BC" w:rsidRPr="000F5C99" w:rsidRDefault="007E06AB" w:rsidP="000F5C99">
      <w:pPr>
        <w:autoSpaceDE w:val="0"/>
        <w:autoSpaceDN w:val="0"/>
        <w:adjustRightInd w:val="0"/>
        <w:ind w:left="588" w:hangingChars="245" w:hanging="588"/>
        <w:rPr>
          <w:rFonts w:ascii="標楷體" w:eastAsia="標楷體" w:hAnsi="標楷體"/>
        </w:rPr>
      </w:pPr>
      <w:r w:rsidRPr="000F5C99">
        <w:rPr>
          <w:rFonts w:ascii="標楷體" w:eastAsia="標楷體" w:hAnsi="標楷體" w:cs="DFKaiShu-SB-Estd-BF" w:hint="eastAsia"/>
          <w:color w:val="000000"/>
          <w:kern w:val="0"/>
          <w:szCs w:val="24"/>
        </w:rPr>
        <w:t>十四、本</w:t>
      </w:r>
      <w:r w:rsidR="00B42108" w:rsidRPr="000F5C99">
        <w:rPr>
          <w:rFonts w:ascii="標楷體" w:eastAsia="標楷體" w:hAnsi="標楷體" w:cs="DFKaiShu-SB-Estd-BF" w:hint="eastAsia"/>
          <w:szCs w:val="24"/>
        </w:rPr>
        <w:t>規定</w:t>
      </w:r>
      <w:r w:rsidRPr="000F5C99">
        <w:rPr>
          <w:rFonts w:ascii="標楷體" w:eastAsia="標楷體" w:hAnsi="標楷體" w:cs="DFKaiShu-SB-Estd-BF" w:hint="eastAsia"/>
          <w:color w:val="000000"/>
          <w:kern w:val="0"/>
          <w:szCs w:val="24"/>
        </w:rPr>
        <w:t>經教務會議通過，報請臺</w:t>
      </w:r>
      <w:r w:rsidRPr="000F5C99">
        <w:rPr>
          <w:rFonts w:ascii="標楷體" w:eastAsia="標楷體" w:hAnsi="標楷體" w:cs="新細明體" w:hint="eastAsia"/>
          <w:color w:val="000000"/>
          <w:kern w:val="0"/>
          <w:szCs w:val="24"/>
        </w:rPr>
        <w:t>北</w:t>
      </w:r>
      <w:r w:rsidRPr="000F5C99">
        <w:rPr>
          <w:rFonts w:ascii="標楷體" w:eastAsia="標楷體" w:hAnsi="標楷體" w:cs="台灣楷體" w:hint="eastAsia"/>
          <w:color w:val="000000"/>
          <w:kern w:val="0"/>
          <w:szCs w:val="24"/>
        </w:rPr>
        <w:t>市政府</w:t>
      </w:r>
      <w:r w:rsidRPr="000F5C99">
        <w:rPr>
          <w:rFonts w:ascii="標楷體" w:eastAsia="標楷體" w:hAnsi="標楷體" w:cs="DFKaiShu-SB-Estd-BF" w:hint="eastAsia"/>
          <w:color w:val="000000"/>
          <w:kern w:val="0"/>
          <w:szCs w:val="24"/>
        </w:rPr>
        <w:t>教育局</w:t>
      </w:r>
      <w:r w:rsidRPr="000F5C99">
        <w:rPr>
          <w:rFonts w:ascii="標楷體" w:eastAsia="標楷體" w:hAnsi="標楷體" w:cs="台灣楷體" w:hint="eastAsia"/>
          <w:color w:val="000000"/>
          <w:kern w:val="0"/>
          <w:szCs w:val="24"/>
        </w:rPr>
        <w:t>核轉教育部核定後實施</w:t>
      </w:r>
      <w:r w:rsidRPr="000F5C99">
        <w:rPr>
          <w:rFonts w:ascii="標楷體" w:eastAsia="標楷體" w:hAnsi="標楷體" w:cs="DFKaiShu-SB-Estd-BF" w:hint="eastAsia"/>
          <w:color w:val="000000"/>
          <w:kern w:val="0"/>
          <w:szCs w:val="24"/>
        </w:rPr>
        <w:t>。</w:t>
      </w:r>
    </w:p>
    <w:sectPr w:rsidR="006142BC" w:rsidRPr="000F5C99">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64" w:rsidRDefault="00487864" w:rsidP="000F4D9D">
      <w:r>
        <w:separator/>
      </w:r>
    </w:p>
  </w:endnote>
  <w:endnote w:type="continuationSeparator" w:id="0">
    <w:p w:rsidR="00487864" w:rsidRDefault="00487864" w:rsidP="000F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台灣楷體">
    <w:panose1 w:val="02010604000101010101"/>
    <w:charset w:val="88"/>
    <w:family w:val="auto"/>
    <w:pitch w:val="variable"/>
    <w:sig w:usb0="A00000FF" w:usb1="78CFFC7B" w:usb2="00000016" w:usb3="00000000" w:csb0="0016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52144"/>
      <w:docPartObj>
        <w:docPartGallery w:val="Page Numbers (Bottom of Page)"/>
        <w:docPartUnique/>
      </w:docPartObj>
    </w:sdtPr>
    <w:sdtContent>
      <w:p w:rsidR="00230A25" w:rsidRDefault="00230A25">
        <w:pPr>
          <w:pStyle w:val="a5"/>
          <w:jc w:val="center"/>
        </w:pPr>
        <w:r>
          <w:fldChar w:fldCharType="begin"/>
        </w:r>
        <w:r>
          <w:instrText>PAGE   \* MERGEFORMAT</w:instrText>
        </w:r>
        <w:r>
          <w:fldChar w:fldCharType="separate"/>
        </w:r>
        <w:r w:rsidRPr="00230A25">
          <w:rPr>
            <w:noProof/>
            <w:lang w:val="zh-TW"/>
          </w:rPr>
          <w:t>3</w:t>
        </w:r>
        <w:r>
          <w:fldChar w:fldCharType="end"/>
        </w:r>
        <w:r>
          <w:rPr>
            <w:rFonts w:hint="eastAsia"/>
          </w:rPr>
          <w:t>/3</w:t>
        </w:r>
      </w:p>
    </w:sdtContent>
  </w:sdt>
  <w:p w:rsidR="00230A25" w:rsidRDefault="00230A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64" w:rsidRDefault="00487864" w:rsidP="000F4D9D">
      <w:r>
        <w:separator/>
      </w:r>
    </w:p>
  </w:footnote>
  <w:footnote w:type="continuationSeparator" w:id="0">
    <w:p w:rsidR="00487864" w:rsidRDefault="00487864" w:rsidP="000F4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25" w:rsidRDefault="00230A25" w:rsidP="00230A25">
    <w:pPr>
      <w:pStyle w:val="a3"/>
      <w:jc w:val="center"/>
    </w:pPr>
    <w:r w:rsidRPr="00230A25">
      <w:t>E3-</w:t>
    </w:r>
    <w:r w:rsidRPr="00230A25">
      <w:rPr>
        <w:rFonts w:hint="eastAsia"/>
      </w:rPr>
      <w:t>臺北市立大學運動績優學生單獨招生要點</w:t>
    </w:r>
    <w:r w:rsidRPr="00230A25">
      <w:t xml:space="preserve"> (107 </w:t>
    </w:r>
    <w:r w:rsidRPr="00230A25">
      <w:rPr>
        <w:rFonts w:hint="eastAsia"/>
      </w:rPr>
      <w:t>年</w:t>
    </w:r>
    <w:r w:rsidRPr="00230A25">
      <w:t xml:space="preserve"> 1 </w:t>
    </w:r>
    <w:r w:rsidRPr="00230A25">
      <w:rPr>
        <w:rFonts w:hint="eastAsia"/>
      </w:rPr>
      <w:t>月</w:t>
    </w:r>
    <w:r w:rsidRPr="00230A25">
      <w:t xml:space="preserve"> 15 </w:t>
    </w:r>
    <w:r w:rsidRPr="00230A25">
      <w:rPr>
        <w:rFonts w:hint="eastAsia"/>
      </w:rPr>
      <w:t>日</w:t>
    </w:r>
    <w:r w:rsidRPr="00230A2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9A"/>
    <w:rsid w:val="000251DF"/>
    <w:rsid w:val="000F4D9D"/>
    <w:rsid w:val="000F5C99"/>
    <w:rsid w:val="00186A12"/>
    <w:rsid w:val="00230A25"/>
    <w:rsid w:val="0031047F"/>
    <w:rsid w:val="003B3443"/>
    <w:rsid w:val="003D6098"/>
    <w:rsid w:val="0048454B"/>
    <w:rsid w:val="00487864"/>
    <w:rsid w:val="006142BC"/>
    <w:rsid w:val="0066749F"/>
    <w:rsid w:val="00686D33"/>
    <w:rsid w:val="006B6755"/>
    <w:rsid w:val="00705347"/>
    <w:rsid w:val="007B435C"/>
    <w:rsid w:val="007D58C5"/>
    <w:rsid w:val="007E06AB"/>
    <w:rsid w:val="008125B9"/>
    <w:rsid w:val="009F15E0"/>
    <w:rsid w:val="00AC4F9A"/>
    <w:rsid w:val="00B42108"/>
    <w:rsid w:val="00B51FA9"/>
    <w:rsid w:val="00B56F8C"/>
    <w:rsid w:val="00D030DC"/>
    <w:rsid w:val="00D93BF6"/>
    <w:rsid w:val="00E509E4"/>
    <w:rsid w:val="00FA2849"/>
    <w:rsid w:val="00FA2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D9D"/>
    <w:pPr>
      <w:tabs>
        <w:tab w:val="center" w:pos="4153"/>
        <w:tab w:val="right" w:pos="8306"/>
      </w:tabs>
      <w:snapToGrid w:val="0"/>
    </w:pPr>
    <w:rPr>
      <w:sz w:val="20"/>
      <w:szCs w:val="20"/>
    </w:rPr>
  </w:style>
  <w:style w:type="character" w:customStyle="1" w:styleId="a4">
    <w:name w:val="頁首 字元"/>
    <w:basedOn w:val="a0"/>
    <w:link w:val="a3"/>
    <w:uiPriority w:val="99"/>
    <w:rsid w:val="000F4D9D"/>
    <w:rPr>
      <w:sz w:val="20"/>
      <w:szCs w:val="20"/>
    </w:rPr>
  </w:style>
  <w:style w:type="paragraph" w:styleId="a5">
    <w:name w:val="footer"/>
    <w:basedOn w:val="a"/>
    <w:link w:val="a6"/>
    <w:uiPriority w:val="99"/>
    <w:unhideWhenUsed/>
    <w:rsid w:val="000F4D9D"/>
    <w:pPr>
      <w:tabs>
        <w:tab w:val="center" w:pos="4153"/>
        <w:tab w:val="right" w:pos="8306"/>
      </w:tabs>
      <w:snapToGrid w:val="0"/>
    </w:pPr>
    <w:rPr>
      <w:sz w:val="20"/>
      <w:szCs w:val="20"/>
    </w:rPr>
  </w:style>
  <w:style w:type="character" w:customStyle="1" w:styleId="a6">
    <w:name w:val="頁尾 字元"/>
    <w:basedOn w:val="a0"/>
    <w:link w:val="a5"/>
    <w:uiPriority w:val="99"/>
    <w:rsid w:val="000F4D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D9D"/>
    <w:pPr>
      <w:tabs>
        <w:tab w:val="center" w:pos="4153"/>
        <w:tab w:val="right" w:pos="8306"/>
      </w:tabs>
      <w:snapToGrid w:val="0"/>
    </w:pPr>
    <w:rPr>
      <w:sz w:val="20"/>
      <w:szCs w:val="20"/>
    </w:rPr>
  </w:style>
  <w:style w:type="character" w:customStyle="1" w:styleId="a4">
    <w:name w:val="頁首 字元"/>
    <w:basedOn w:val="a0"/>
    <w:link w:val="a3"/>
    <w:uiPriority w:val="99"/>
    <w:rsid w:val="000F4D9D"/>
    <w:rPr>
      <w:sz w:val="20"/>
      <w:szCs w:val="20"/>
    </w:rPr>
  </w:style>
  <w:style w:type="paragraph" w:styleId="a5">
    <w:name w:val="footer"/>
    <w:basedOn w:val="a"/>
    <w:link w:val="a6"/>
    <w:uiPriority w:val="99"/>
    <w:unhideWhenUsed/>
    <w:rsid w:val="000F4D9D"/>
    <w:pPr>
      <w:tabs>
        <w:tab w:val="center" w:pos="4153"/>
        <w:tab w:val="right" w:pos="8306"/>
      </w:tabs>
      <w:snapToGrid w:val="0"/>
    </w:pPr>
    <w:rPr>
      <w:sz w:val="20"/>
      <w:szCs w:val="20"/>
    </w:rPr>
  </w:style>
  <w:style w:type="character" w:customStyle="1" w:styleId="a6">
    <w:name w:val="頁尾 字元"/>
    <w:basedOn w:val="a0"/>
    <w:link w:val="a5"/>
    <w:uiPriority w:val="99"/>
    <w:rsid w:val="000F4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201-FAC7-4A24-8C3B-A5321045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13</cp:revision>
  <dcterms:created xsi:type="dcterms:W3CDTF">2017-06-03T04:41:00Z</dcterms:created>
  <dcterms:modified xsi:type="dcterms:W3CDTF">2018-01-16T08:49:00Z</dcterms:modified>
</cp:coreProperties>
</file>