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napToGrid w:val="0"/>
        <w:spacing w:line="50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  <w:lang w:eastAsia="zh-HK"/>
        </w:rPr>
        <w:t>臺北市立大學</w:t>
      </w:r>
      <w:r>
        <w:rPr>
          <w:rFonts w:ascii="標楷體" w:eastAsia="標楷體" w:hAnsi="標楷體"/>
          <w:b/>
          <w:sz w:val="28"/>
          <w:szCs w:val="28"/>
        </w:rPr>
        <w:t>110</w:t>
      </w:r>
      <w:r>
        <w:rPr>
          <w:rFonts w:ascii="標楷體" w:eastAsia="標楷體" w:hAnsi="標楷體" w:hint="eastAsia"/>
          <w:b/>
          <w:sz w:val="28"/>
          <w:szCs w:val="28"/>
        </w:rPr>
        <w:t>學年度</w:t>
      </w:r>
      <w:r>
        <w:rPr>
          <w:rFonts w:ascii="標楷體" w:eastAsia="標楷體" w:hAnsi="標楷體" w:hint="eastAsia"/>
          <w:b/>
          <w:sz w:val="28"/>
          <w:szCs w:val="28"/>
          <w:lang w:eastAsia="zh-HK"/>
        </w:rPr>
        <w:t>大學部學系暨運動績優單獨招生</w:t>
      </w:r>
      <w:r>
        <w:rPr>
          <w:rFonts w:ascii="標楷體" w:eastAsia="標楷體" w:hAnsi="標楷體" w:hint="eastAsia"/>
          <w:b/>
          <w:sz w:val="28"/>
          <w:szCs w:val="28"/>
        </w:rPr>
        <w:t>考試</w:t>
      </w:r>
    </w:p>
    <w:p>
      <w:pPr>
        <w:snapToGrid w:val="0"/>
        <w:spacing w:afterLines="50" w:after="180" w:line="500" w:lineRule="exact"/>
        <w:jc w:val="center"/>
        <w:rPr>
          <w:rFonts w:ascii="標楷體" w:eastAsia="標楷體" w:hAnsi="標楷體" w:cs="Helvetic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因應「</w:t>
      </w:r>
      <w:proofErr w:type="gramStart"/>
      <w:r>
        <w:rPr>
          <w:rFonts w:ascii="標楷體" w:eastAsia="標楷體" w:hAnsi="標楷體" w:hint="eastAsia"/>
          <w:b/>
          <w:sz w:val="28"/>
          <w:szCs w:val="28"/>
          <w:lang w:eastAsia="zh-HK"/>
        </w:rPr>
        <w:t>新型冠</w:t>
      </w:r>
      <w:proofErr w:type="gramEnd"/>
      <w:r>
        <w:rPr>
          <w:rFonts w:ascii="標楷體" w:eastAsia="標楷體" w:hAnsi="標楷體" w:hint="eastAsia"/>
          <w:b/>
          <w:sz w:val="28"/>
          <w:szCs w:val="28"/>
          <w:lang w:eastAsia="zh-HK"/>
        </w:rPr>
        <w:t>狀病毒肺炎</w:t>
      </w:r>
      <w:r>
        <w:rPr>
          <w:rFonts w:ascii="標楷體" w:eastAsia="標楷體" w:hAnsi="標楷體" w:hint="eastAsia"/>
          <w:b/>
          <w:sz w:val="28"/>
          <w:szCs w:val="28"/>
        </w:rPr>
        <w:t>」應變措施</w:t>
      </w:r>
    </w:p>
    <w:p>
      <w:pPr>
        <w:pStyle w:val="Web"/>
        <w:numPr>
          <w:ilvl w:val="0"/>
          <w:numId w:val="1"/>
        </w:numPr>
        <w:spacing w:line="440" w:lineRule="exact"/>
        <w:ind w:left="567" w:hanging="567"/>
        <w:rPr>
          <w:rFonts w:ascii="標楷體" w:eastAsia="標楷體" w:hAnsi="標楷體" w:cs="Helvetica"/>
          <w:color w:val="auto"/>
          <w:sz w:val="28"/>
          <w:szCs w:val="28"/>
        </w:rPr>
      </w:pPr>
      <w:r>
        <w:rPr>
          <w:rFonts w:ascii="標楷體" w:eastAsia="標楷體" w:hAnsi="標楷體" w:cs="Helvetica" w:hint="eastAsia"/>
          <w:color w:val="auto"/>
          <w:sz w:val="28"/>
          <w:szCs w:val="28"/>
          <w:lang w:eastAsia="zh-HK"/>
        </w:rPr>
        <w:t>本校</w:t>
      </w:r>
      <w:r>
        <w:rPr>
          <w:rFonts w:ascii="標楷體" w:eastAsia="標楷體" w:hAnsi="標楷體" w:cs="Helvetica" w:hint="eastAsia"/>
          <w:color w:val="auto"/>
          <w:sz w:val="28"/>
          <w:szCs w:val="28"/>
        </w:rPr>
        <w:t>學</w:t>
      </w:r>
      <w:r>
        <w:rPr>
          <w:rFonts w:ascii="標楷體" w:eastAsia="標楷體" w:hAnsi="標楷體" w:cs="Helvetica"/>
          <w:color w:val="auto"/>
          <w:sz w:val="28"/>
          <w:szCs w:val="28"/>
        </w:rPr>
        <w:t>系暨運動績優單獨</w:t>
      </w:r>
      <w:r>
        <w:rPr>
          <w:rFonts w:ascii="標楷體" w:eastAsia="標楷體" w:hAnsi="標楷體" w:cs="Helvetica" w:hint="eastAsia"/>
          <w:color w:val="auto"/>
          <w:sz w:val="28"/>
          <w:szCs w:val="28"/>
        </w:rPr>
        <w:t>招</w:t>
      </w:r>
      <w:r>
        <w:rPr>
          <w:rFonts w:ascii="標楷體" w:eastAsia="標楷體" w:hAnsi="標楷體" w:cs="Helvetica"/>
          <w:color w:val="auto"/>
          <w:sz w:val="28"/>
          <w:szCs w:val="28"/>
        </w:rPr>
        <w:t>生術科考</w:t>
      </w:r>
      <w:r>
        <w:rPr>
          <w:rFonts w:ascii="標楷體" w:eastAsia="標楷體" w:hAnsi="標楷體" w:cs="Helvetica" w:hint="eastAsia"/>
          <w:color w:val="auto"/>
          <w:sz w:val="28"/>
          <w:szCs w:val="28"/>
        </w:rPr>
        <w:t>試</w:t>
      </w:r>
      <w:r>
        <w:rPr>
          <w:rFonts w:ascii="標楷體" w:eastAsia="標楷體" w:hAnsi="標楷體" w:cs="Helvetica"/>
          <w:color w:val="auto"/>
          <w:sz w:val="28"/>
          <w:szCs w:val="28"/>
        </w:rPr>
        <w:t>期程</w:t>
      </w:r>
      <w:r>
        <w:rPr>
          <w:rFonts w:ascii="標楷體" w:eastAsia="標楷體" w:hAnsi="標楷體" w:cs="Helvetica" w:hint="eastAsia"/>
          <w:color w:val="auto"/>
          <w:sz w:val="28"/>
          <w:szCs w:val="28"/>
        </w:rPr>
        <w:t>維持原定日期舉行，考試地點</w:t>
      </w:r>
      <w:r>
        <w:rPr>
          <w:rFonts w:ascii="標楷體" w:eastAsia="標楷體" w:hAnsi="標楷體" w:cs="Helvetica"/>
          <w:color w:val="auto"/>
          <w:sz w:val="28"/>
          <w:szCs w:val="28"/>
        </w:rPr>
        <w:t>110</w:t>
      </w:r>
      <w:r>
        <w:rPr>
          <w:rFonts w:ascii="標楷體" w:eastAsia="標楷體" w:hAnsi="標楷體" w:cs="Helvetica" w:hint="eastAsia"/>
          <w:color w:val="auto"/>
          <w:sz w:val="28"/>
          <w:szCs w:val="28"/>
        </w:rPr>
        <w:t>年3月</w:t>
      </w:r>
      <w:r>
        <w:rPr>
          <w:rFonts w:ascii="標楷體" w:eastAsia="標楷體" w:hAnsi="標楷體" w:cs="Helvetica"/>
          <w:color w:val="auto"/>
          <w:sz w:val="28"/>
          <w:szCs w:val="28"/>
        </w:rPr>
        <w:t>4</w:t>
      </w:r>
      <w:r>
        <w:rPr>
          <w:rFonts w:ascii="標楷體" w:eastAsia="標楷體" w:hAnsi="標楷體" w:cs="Helvetica" w:hint="eastAsia"/>
          <w:color w:val="auto"/>
          <w:sz w:val="28"/>
          <w:szCs w:val="28"/>
        </w:rPr>
        <w:t>日</w:t>
      </w:r>
      <w:r>
        <w:rPr>
          <w:rFonts w:ascii="標楷體" w:eastAsia="標楷體" w:hAnsi="標楷體" w:cs="Helvetica"/>
          <w:color w:val="auto"/>
          <w:sz w:val="28"/>
          <w:szCs w:val="28"/>
        </w:rPr>
        <w:t>（四</w:t>
      </w:r>
      <w:r>
        <w:rPr>
          <w:rFonts w:ascii="標楷體" w:eastAsia="標楷體" w:hAnsi="標楷體" w:cs="Helvetica" w:hint="eastAsia"/>
          <w:color w:val="auto"/>
          <w:sz w:val="28"/>
          <w:szCs w:val="28"/>
        </w:rPr>
        <w:t>）公</w:t>
      </w:r>
      <w:r>
        <w:rPr>
          <w:rFonts w:ascii="標楷體" w:eastAsia="標楷體" w:hAnsi="標楷體" w:cs="Helvetica"/>
          <w:color w:val="auto"/>
          <w:sz w:val="28"/>
          <w:szCs w:val="28"/>
        </w:rPr>
        <w:t>告於本校網站：</w:t>
      </w:r>
      <w:hyperlink r:id="rId7" w:history="1">
        <w:r>
          <w:rPr>
            <w:rStyle w:val="a3"/>
            <w:rFonts w:ascii="標楷體" w:eastAsia="標楷體" w:hAnsi="標楷體"/>
            <w:color w:val="auto"/>
            <w:sz w:val="28"/>
            <w:szCs w:val="28"/>
          </w:rPr>
          <w:t>http://goo.gl/JRcrMl</w:t>
        </w:r>
      </w:hyperlink>
      <w:r>
        <w:rPr>
          <w:rStyle w:val="a3"/>
          <w:rFonts w:ascii="標楷體" w:eastAsia="標楷體" w:hAnsi="標楷體" w:hint="eastAsia"/>
          <w:b/>
          <w:color w:val="auto"/>
          <w:sz w:val="28"/>
          <w:szCs w:val="28"/>
        </w:rPr>
        <w:t>。</w:t>
      </w:r>
    </w:p>
    <w:p>
      <w:pPr>
        <w:pStyle w:val="Web"/>
        <w:numPr>
          <w:ilvl w:val="0"/>
          <w:numId w:val="1"/>
        </w:numPr>
        <w:spacing w:line="440" w:lineRule="exact"/>
        <w:ind w:left="567" w:hanging="567"/>
        <w:rPr>
          <w:rFonts w:ascii="標楷體" w:eastAsia="標楷體" w:hAnsi="標楷體" w:cs="Helvetica"/>
          <w:color w:val="000000" w:themeColor="text1"/>
          <w:sz w:val="28"/>
          <w:szCs w:val="28"/>
        </w:rPr>
      </w:pPr>
      <w:r>
        <w:rPr>
          <w:rFonts w:ascii="標楷體" w:eastAsia="標楷體" w:hAnsi="標楷體" w:cs="Helvetica" w:hint="eastAsia"/>
          <w:color w:val="000000" w:themeColor="text1"/>
          <w:sz w:val="28"/>
          <w:szCs w:val="28"/>
          <w:lang w:eastAsia="zh-HK"/>
        </w:rPr>
        <w:t>慎重呼籲</w:t>
      </w:r>
      <w:r>
        <w:rPr>
          <w:rFonts w:ascii="標楷體" w:eastAsia="標楷體" w:hAnsi="標楷體" w:cs="Helvetica" w:hint="eastAsia"/>
          <w:color w:val="000000" w:themeColor="text1"/>
          <w:sz w:val="28"/>
          <w:szCs w:val="28"/>
        </w:rPr>
        <w:t>，考</w:t>
      </w:r>
      <w:r>
        <w:rPr>
          <w:rFonts w:ascii="標楷體" w:eastAsia="標楷體" w:hAnsi="標楷體" w:cs="Helvetica"/>
          <w:color w:val="000000" w:themeColor="text1"/>
          <w:sz w:val="28"/>
          <w:szCs w:val="28"/>
        </w:rPr>
        <w:t>生於</w:t>
      </w:r>
      <w:r>
        <w:rPr>
          <w:rFonts w:ascii="標楷體" w:eastAsia="標楷體" w:hAnsi="標楷體" w:cs="Helvetica" w:hint="eastAsia"/>
          <w:color w:val="000000" w:themeColor="text1"/>
          <w:sz w:val="28"/>
          <w:szCs w:val="28"/>
        </w:rPr>
        <w:t>考試當日前</w:t>
      </w:r>
      <w:r>
        <w:rPr>
          <w:rFonts w:ascii="標楷體" w:eastAsia="標楷體" w:hAnsi="標楷體" w:cs="Helvetica"/>
          <w:color w:val="000000" w:themeColor="text1"/>
          <w:sz w:val="28"/>
          <w:szCs w:val="28"/>
        </w:rPr>
        <w:t xml:space="preserve">14 </w:t>
      </w:r>
      <w:r>
        <w:rPr>
          <w:rFonts w:ascii="標楷體" w:eastAsia="標楷體" w:hAnsi="標楷體" w:cs="Helvetica" w:hint="eastAsia"/>
          <w:color w:val="000000" w:themeColor="text1"/>
          <w:sz w:val="28"/>
          <w:szCs w:val="28"/>
        </w:rPr>
        <w:t>天內有</w:t>
      </w:r>
      <w:r>
        <w:rPr>
          <w:rFonts w:ascii="標楷體" w:eastAsia="標楷體" w:hAnsi="標楷體" w:cs="Helvetica" w:hint="eastAsia"/>
          <w:color w:val="000000" w:themeColor="text1"/>
          <w:sz w:val="28"/>
          <w:szCs w:val="28"/>
          <w:lang w:eastAsia="zh-HK"/>
        </w:rPr>
        <w:t>任何國家旅遊史</w:t>
      </w:r>
      <w:r>
        <w:rPr>
          <w:rFonts w:ascii="標楷體" w:eastAsia="標楷體" w:hAnsi="標楷體" w:cs="Helvetica" w:hint="eastAsia"/>
          <w:color w:val="000000" w:themeColor="text1"/>
          <w:sz w:val="28"/>
          <w:szCs w:val="28"/>
        </w:rPr>
        <w:t>，</w:t>
      </w:r>
      <w:r>
        <w:rPr>
          <w:rFonts w:ascii="標楷體" w:eastAsia="標楷體" w:hAnsi="標楷體" w:cs="Helvetica" w:hint="eastAsia"/>
          <w:color w:val="000000" w:themeColor="text1"/>
          <w:sz w:val="28"/>
          <w:szCs w:val="28"/>
          <w:lang w:eastAsia="zh-HK"/>
        </w:rPr>
        <w:t>考生</w:t>
      </w:r>
      <w:r>
        <w:rPr>
          <w:rFonts w:ascii="標楷體" w:eastAsia="標楷體" w:hAnsi="標楷體" w:cs="Helvetica" w:hint="eastAsia"/>
          <w:color w:val="000000" w:themeColor="text1"/>
          <w:sz w:val="28"/>
          <w:szCs w:val="28"/>
        </w:rPr>
        <w:t>應主動通報</w:t>
      </w:r>
      <w:r>
        <w:rPr>
          <w:rFonts w:ascii="標楷體" w:eastAsia="標楷體" w:hAnsi="標楷體" w:cs="Helvetica" w:hint="eastAsia"/>
          <w:color w:val="000000" w:themeColor="text1"/>
          <w:sz w:val="28"/>
          <w:szCs w:val="28"/>
          <w:lang w:eastAsia="zh-HK"/>
        </w:rPr>
        <w:t>衛生主管機關</w:t>
      </w:r>
      <w:r>
        <w:rPr>
          <w:rFonts w:ascii="標楷體" w:eastAsia="標楷體" w:hAnsi="標楷體" w:cs="Helvetica" w:hint="eastAsia"/>
          <w:color w:val="000000" w:themeColor="text1"/>
          <w:sz w:val="28"/>
          <w:szCs w:val="28"/>
        </w:rPr>
        <w:t>。</w:t>
      </w:r>
      <w:r>
        <w:rPr>
          <w:rFonts w:ascii="標楷體" w:eastAsia="標楷體" w:hAnsi="標楷體" w:cs="Helvetica" w:hint="eastAsia"/>
          <w:b/>
          <w:color w:val="000000" w:themeColor="text1"/>
          <w:sz w:val="28"/>
          <w:szCs w:val="28"/>
          <w:u w:val="thick"/>
        </w:rPr>
        <w:t>若為居家隔離及居家檢疫者，請配合留在家中，</w:t>
      </w:r>
      <w:r>
        <w:rPr>
          <w:rFonts w:ascii="標楷體" w:eastAsia="標楷體" w:hAnsi="標楷體" w:cs="Helvetica" w:hint="eastAsia"/>
          <w:b/>
          <w:color w:val="000000" w:themeColor="text1"/>
          <w:sz w:val="28"/>
          <w:szCs w:val="28"/>
          <w:u w:val="thick"/>
          <w:lang w:eastAsia="zh-HK"/>
        </w:rPr>
        <w:t>不得應試</w:t>
      </w:r>
      <w:r>
        <w:rPr>
          <w:rFonts w:ascii="標楷體" w:eastAsia="標楷體" w:hAnsi="標楷體" w:cs="Helvetica" w:hint="eastAsia"/>
          <w:b/>
          <w:color w:val="000000" w:themeColor="text1"/>
          <w:sz w:val="28"/>
          <w:szCs w:val="28"/>
          <w:u w:val="thick"/>
        </w:rPr>
        <w:t>，</w:t>
      </w:r>
      <w:r>
        <w:rPr>
          <w:rFonts w:ascii="標楷體" w:eastAsia="標楷體" w:hAnsi="標楷體" w:cs="Helvetica" w:hint="eastAsia"/>
          <w:b/>
          <w:color w:val="000000" w:themeColor="text1"/>
          <w:sz w:val="28"/>
          <w:szCs w:val="28"/>
          <w:u w:val="thick"/>
          <w:lang w:eastAsia="zh-HK"/>
        </w:rPr>
        <w:t>且無補救措施</w:t>
      </w:r>
      <w:r>
        <w:rPr>
          <w:rFonts w:ascii="標楷體" w:eastAsia="標楷體" w:hAnsi="標楷體" w:cs="Helvetica" w:hint="eastAsia"/>
          <w:color w:val="000000" w:themeColor="text1"/>
          <w:sz w:val="28"/>
          <w:szCs w:val="28"/>
        </w:rPr>
        <w:t>；若為自主健康管理者，則應</w:t>
      </w:r>
      <w:r>
        <w:rPr>
          <w:rFonts w:ascii="標楷體" w:eastAsia="標楷體" w:hAnsi="標楷體" w:cs="Helvetica" w:hint="eastAsia"/>
          <w:color w:val="000000" w:themeColor="text1"/>
          <w:sz w:val="28"/>
          <w:szCs w:val="28"/>
          <w:lang w:eastAsia="zh-HK"/>
        </w:rPr>
        <w:t>主動告知本校試</w:t>
      </w:r>
      <w:proofErr w:type="gramStart"/>
      <w:r>
        <w:rPr>
          <w:rFonts w:ascii="標楷體" w:eastAsia="標楷體" w:hAnsi="標楷體" w:cs="Helvetica" w:hint="eastAsia"/>
          <w:color w:val="000000" w:themeColor="text1"/>
          <w:sz w:val="28"/>
          <w:szCs w:val="28"/>
          <w:lang w:eastAsia="zh-HK"/>
        </w:rPr>
        <w:t>務</w:t>
      </w:r>
      <w:proofErr w:type="gramEnd"/>
      <w:r>
        <w:rPr>
          <w:rFonts w:ascii="標楷體" w:eastAsia="標楷體" w:hAnsi="標楷體" w:cs="Helvetica" w:hint="eastAsia"/>
          <w:color w:val="000000" w:themeColor="text1"/>
          <w:sz w:val="28"/>
          <w:szCs w:val="28"/>
          <w:lang w:eastAsia="zh-HK"/>
        </w:rPr>
        <w:t>工作人員</w:t>
      </w:r>
      <w:r>
        <w:rPr>
          <w:rFonts w:ascii="標楷體" w:eastAsia="標楷體" w:hAnsi="標楷體" w:cs="Helvetica" w:hint="eastAsia"/>
          <w:color w:val="000000" w:themeColor="text1"/>
          <w:sz w:val="28"/>
          <w:szCs w:val="28"/>
        </w:rPr>
        <w:t>並全程配戴口罩應試。</w:t>
      </w:r>
    </w:p>
    <w:p>
      <w:pPr>
        <w:pStyle w:val="Web"/>
        <w:numPr>
          <w:ilvl w:val="0"/>
          <w:numId w:val="1"/>
        </w:numPr>
        <w:spacing w:line="440" w:lineRule="exact"/>
        <w:ind w:left="567" w:hanging="567"/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  <w:u w:val="thick"/>
          <w:lang w:eastAsia="zh-HK"/>
        </w:rPr>
        <w:t>請考生自行攜帶及配戴口罩應試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u w:val="thick"/>
        </w:rPr>
        <w:t>，</w:t>
      </w:r>
      <w:r>
        <w:rPr>
          <w:rFonts w:ascii="標楷體" w:eastAsia="標楷體" w:hAnsi="標楷體" w:hint="eastAsia"/>
          <w:sz w:val="28"/>
          <w:szCs w:val="28"/>
          <w:u w:val="thick"/>
          <w:lang w:eastAsia="zh-HK"/>
        </w:rPr>
        <w:t>未配合者本校得拒絕該考生應試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u w:val="thick"/>
        </w:rPr>
        <w:t>，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u w:val="thick"/>
          <w:lang w:eastAsia="zh-HK"/>
        </w:rPr>
        <w:t>該科以0分計算。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考試過程主試人員及試</w:t>
      </w: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務</w:t>
      </w:r>
      <w:proofErr w:type="gramEnd"/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工作人員查核身分時，請配合暫時取下口罩。考試當日進入考場前，均須配合測量體溫，如有發燒（</w:t>
      </w:r>
      <w:r>
        <w:rPr>
          <w:rFonts w:ascii="標楷體" w:eastAsia="標楷體" w:hAnsi="標楷體" w:hint="eastAsia"/>
          <w:sz w:val="28"/>
        </w:rPr>
        <w:t>額溫≧</w:t>
      </w:r>
      <w:r>
        <w:rPr>
          <w:rFonts w:ascii="標楷體" w:eastAsia="標楷體" w:hAnsi="標楷體"/>
          <w:sz w:val="28"/>
        </w:rPr>
        <w:t>37.5</w:t>
      </w:r>
      <w:r>
        <w:rPr>
          <w:rFonts w:ascii="標楷體" w:eastAsia="標楷體" w:hAnsi="標楷體" w:hint="eastAsia"/>
          <w:sz w:val="28"/>
          <w:vertAlign w:val="superscript"/>
        </w:rPr>
        <w:t>。</w:t>
      </w:r>
      <w:r>
        <w:rPr>
          <w:rFonts w:ascii="標楷體" w:eastAsia="標楷體" w:hAnsi="標楷體"/>
          <w:sz w:val="28"/>
        </w:rPr>
        <w:t>C</w:t>
      </w:r>
      <w:r>
        <w:rPr>
          <w:rFonts w:ascii="標楷體" w:eastAsia="標楷體" w:hAnsi="標楷體" w:hint="eastAsia"/>
          <w:sz w:val="28"/>
        </w:rPr>
        <w:t>、耳溫</w:t>
      </w:r>
      <w:proofErr w:type="gramStart"/>
      <w:r>
        <w:rPr>
          <w:rFonts w:ascii="標楷體" w:eastAsia="標楷體" w:hAnsi="標楷體" w:hint="eastAsia"/>
          <w:sz w:val="28"/>
        </w:rPr>
        <w:t>≧</w:t>
      </w:r>
      <w:proofErr w:type="gramEnd"/>
      <w:r>
        <w:rPr>
          <w:rFonts w:ascii="標楷體" w:eastAsia="標楷體" w:hAnsi="標楷體"/>
          <w:sz w:val="28"/>
        </w:rPr>
        <w:t>38</w:t>
      </w:r>
      <w:r>
        <w:rPr>
          <w:rFonts w:ascii="標楷體" w:eastAsia="標楷體" w:hAnsi="標楷體" w:hint="eastAsia"/>
          <w:sz w:val="28"/>
          <w:vertAlign w:val="superscript"/>
        </w:rPr>
        <w:t>。</w:t>
      </w:r>
      <w:r>
        <w:rPr>
          <w:rFonts w:ascii="標楷體" w:eastAsia="標楷體" w:hAnsi="標楷體"/>
          <w:sz w:val="28"/>
        </w:rPr>
        <w:t>C</w:t>
      </w: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）</w:t>
      </w:r>
      <w:proofErr w:type="gramEnd"/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或咳嗽等呼吸道症狀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請填寫健康狀況調查表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由試</w:t>
      </w: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務</w:t>
      </w:r>
      <w:proofErr w:type="gramEnd"/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工作人員協助就醫或配合試</w:t>
      </w: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務</w:t>
      </w:r>
      <w:proofErr w:type="gramEnd"/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人員引導至試場應考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>
      <w:pPr>
        <w:pStyle w:val="Web"/>
        <w:numPr>
          <w:ilvl w:val="0"/>
          <w:numId w:val="1"/>
        </w:numPr>
        <w:spacing w:line="440" w:lineRule="exact"/>
        <w:ind w:left="567" w:hanging="567"/>
        <w:rPr>
          <w:rFonts w:ascii="標楷體" w:eastAsia="標楷體" w:hAnsi="標楷體" w:cs="Helvetica"/>
          <w:color w:val="000000" w:themeColor="text1"/>
          <w:sz w:val="28"/>
          <w:szCs w:val="28"/>
          <w:u w:val="thick"/>
        </w:rPr>
      </w:pPr>
      <w:r>
        <w:rPr>
          <w:rFonts w:ascii="標楷體" w:eastAsia="標楷體" w:hAnsi="標楷體" w:hint="eastAsia"/>
          <w:b/>
          <w:color w:val="000000" w:themeColor="text1"/>
          <w:sz w:val="28"/>
          <w:szCs w:val="28"/>
          <w:lang w:eastAsia="zh-HK"/>
        </w:rPr>
        <w:t>為避免發生交叉感染，考試當日各考試場館</w:t>
      </w: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，</w:t>
      </w:r>
      <w:r>
        <w:rPr>
          <w:rFonts w:ascii="標楷體" w:eastAsia="標楷體" w:hAnsi="標楷體" w:hint="eastAsia"/>
          <w:b/>
          <w:color w:val="000000" w:themeColor="text1"/>
          <w:sz w:val="28"/>
          <w:szCs w:val="28"/>
          <w:lang w:eastAsia="zh-HK"/>
        </w:rPr>
        <w:t>除考生及試</w:t>
      </w:r>
      <w:proofErr w:type="gramStart"/>
      <w:r>
        <w:rPr>
          <w:rFonts w:ascii="標楷體" w:eastAsia="標楷體" w:hAnsi="標楷體" w:hint="eastAsia"/>
          <w:b/>
          <w:color w:val="000000" w:themeColor="text1"/>
          <w:sz w:val="28"/>
          <w:szCs w:val="28"/>
          <w:lang w:eastAsia="zh-HK"/>
        </w:rPr>
        <w:t>務</w:t>
      </w:r>
      <w:proofErr w:type="gramEnd"/>
      <w:r>
        <w:rPr>
          <w:rFonts w:ascii="標楷體" w:eastAsia="標楷體" w:hAnsi="標楷體" w:hint="eastAsia"/>
          <w:b/>
          <w:color w:val="000000" w:themeColor="text1"/>
          <w:sz w:val="28"/>
          <w:szCs w:val="28"/>
          <w:lang w:eastAsia="zh-HK"/>
        </w:rPr>
        <w:t>工作人員外</w:t>
      </w: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，</w:t>
      </w:r>
      <w:r>
        <w:rPr>
          <w:rFonts w:ascii="標楷體" w:eastAsia="標楷體" w:hAnsi="標楷體" w:hint="eastAsia"/>
          <w:b/>
          <w:color w:val="000000" w:themeColor="text1"/>
          <w:sz w:val="28"/>
          <w:szCs w:val="28"/>
          <w:lang w:eastAsia="zh-HK"/>
        </w:rPr>
        <w:t>其餘人員不得進入場館</w:t>
      </w:r>
      <w:r>
        <w:rPr>
          <w:rFonts w:ascii="標楷體" w:eastAsia="標楷體" w:hAnsi="標楷體" w:hint="eastAsia"/>
          <w:b/>
          <w:color w:val="FF0000"/>
          <w:sz w:val="28"/>
          <w:szCs w:val="28"/>
        </w:rPr>
        <w:t>，</w:t>
      </w:r>
      <w:r>
        <w:rPr>
          <w:rFonts w:ascii="標楷體" w:eastAsia="標楷體" w:hAnsi="標楷體" w:hint="eastAsia"/>
          <w:b/>
          <w:color w:val="FF0000"/>
          <w:sz w:val="28"/>
          <w:szCs w:val="28"/>
          <w:lang w:eastAsia="zh-HK"/>
        </w:rPr>
        <w:t>考試當天不開放考生親友進入校園</w:t>
      </w:r>
      <w:r>
        <w:rPr>
          <w:rFonts w:ascii="標楷體" w:eastAsia="標楷體" w:hAnsi="標楷體" w:hint="eastAsia"/>
          <w:b/>
          <w:color w:val="FF0000"/>
          <w:sz w:val="28"/>
          <w:szCs w:val="28"/>
        </w:rPr>
        <w:t>(</w:t>
      </w:r>
      <w:r>
        <w:rPr>
          <w:rFonts w:ascii="標楷體" w:eastAsia="標楷體" w:hAnsi="標楷體" w:hint="eastAsia"/>
          <w:b/>
          <w:color w:val="FF0000"/>
          <w:sz w:val="28"/>
          <w:szCs w:val="28"/>
          <w:lang w:eastAsia="zh-HK"/>
        </w:rPr>
        <w:t>場館</w:t>
      </w:r>
      <w:r>
        <w:rPr>
          <w:rFonts w:ascii="標楷體" w:eastAsia="標楷體" w:hAnsi="標楷體" w:hint="eastAsia"/>
          <w:b/>
          <w:color w:val="FF0000"/>
          <w:sz w:val="28"/>
          <w:szCs w:val="28"/>
        </w:rPr>
        <w:t>)</w:t>
      </w:r>
      <w:r>
        <w:rPr>
          <w:rFonts w:ascii="標楷體" w:eastAsia="標楷體" w:hAnsi="標楷體" w:hint="eastAsia"/>
          <w:b/>
          <w:color w:val="FF0000"/>
          <w:sz w:val="28"/>
          <w:szCs w:val="28"/>
          <w:lang w:eastAsia="zh-HK"/>
        </w:rPr>
        <w:t>。</w:t>
      </w:r>
      <w:r>
        <w:rPr>
          <w:rFonts w:ascii="標楷體" w:eastAsia="標楷體" w:hAnsi="標楷體" w:hint="eastAsia"/>
          <w:b/>
          <w:color w:val="000000" w:themeColor="text1"/>
          <w:sz w:val="28"/>
          <w:szCs w:val="28"/>
          <w:u w:val="thick"/>
          <w:lang w:eastAsia="zh-HK"/>
        </w:rPr>
        <w:t>考生請備妥准考證及有效身分證件</w:t>
      </w:r>
      <w:bookmarkStart w:id="0" w:name="_GoBack"/>
      <w:bookmarkEnd w:id="0"/>
      <w:r>
        <w:rPr>
          <w:rFonts w:ascii="標楷體" w:eastAsia="標楷體" w:hAnsi="標楷體" w:hint="eastAsia"/>
          <w:b/>
          <w:color w:val="000000" w:themeColor="text1"/>
          <w:sz w:val="28"/>
          <w:szCs w:val="28"/>
          <w:u w:val="thick"/>
        </w:rPr>
        <w:t>，</w:t>
      </w:r>
      <w:r>
        <w:rPr>
          <w:rFonts w:ascii="標楷體" w:eastAsia="標楷體" w:hAnsi="標楷體" w:hint="eastAsia"/>
          <w:b/>
          <w:color w:val="000000" w:themeColor="text1"/>
          <w:sz w:val="28"/>
          <w:szCs w:val="28"/>
          <w:u w:val="thick"/>
          <w:lang w:eastAsia="zh-HK"/>
        </w:rPr>
        <w:t>憑准考證並配合量測體溫後始得進入本校</w:t>
      </w:r>
      <w:r>
        <w:rPr>
          <w:rFonts w:ascii="標楷體" w:eastAsia="標楷體" w:hAnsi="標楷體" w:hint="eastAsia"/>
          <w:b/>
          <w:color w:val="000000" w:themeColor="text1"/>
          <w:sz w:val="28"/>
          <w:szCs w:val="28"/>
          <w:u w:val="thick"/>
        </w:rPr>
        <w:t>（</w:t>
      </w:r>
      <w:r>
        <w:rPr>
          <w:rFonts w:ascii="標楷體" w:eastAsia="標楷體" w:hAnsi="標楷體" w:hint="eastAsia"/>
          <w:b/>
          <w:color w:val="000000" w:themeColor="text1"/>
          <w:sz w:val="28"/>
          <w:szCs w:val="28"/>
          <w:u w:val="thick"/>
          <w:lang w:eastAsia="zh-HK"/>
        </w:rPr>
        <w:t>場館</w:t>
      </w:r>
      <w:r>
        <w:rPr>
          <w:rFonts w:ascii="標楷體" w:eastAsia="標楷體" w:hAnsi="標楷體" w:hint="eastAsia"/>
          <w:b/>
          <w:color w:val="000000" w:themeColor="text1"/>
          <w:sz w:val="28"/>
          <w:szCs w:val="28"/>
          <w:u w:val="thick"/>
        </w:rPr>
        <w:t>）。</w:t>
      </w:r>
    </w:p>
    <w:p>
      <w:pPr>
        <w:pStyle w:val="Web"/>
        <w:numPr>
          <w:ilvl w:val="0"/>
          <w:numId w:val="1"/>
        </w:numPr>
        <w:spacing w:line="440" w:lineRule="exact"/>
        <w:ind w:left="567" w:hanging="567"/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考試當日請提早出門，避免因交通壅塞或其他因素耽誤考試，</w:t>
      </w:r>
      <w:r>
        <w:rPr>
          <w:rFonts w:ascii="標楷體" w:eastAsia="標楷體" w:hAnsi="標楷體" w:hint="eastAsia"/>
          <w:b/>
          <w:color w:val="000000" w:themeColor="text1"/>
          <w:sz w:val="28"/>
          <w:szCs w:val="28"/>
          <w:lang w:eastAsia="zh-HK"/>
        </w:rPr>
        <w:t>建議考試開始前</w:t>
      </w:r>
      <w:r>
        <w:rPr>
          <w:rFonts w:ascii="標楷體" w:eastAsia="標楷體" w:hAnsi="標楷體"/>
          <w:b/>
          <w:color w:val="000000" w:themeColor="text1"/>
          <w:sz w:val="28"/>
          <w:szCs w:val="28"/>
        </w:rPr>
        <w:t>40</w:t>
      </w:r>
      <w:r>
        <w:rPr>
          <w:rFonts w:ascii="標楷體" w:eastAsia="標楷體" w:hAnsi="標楷體" w:hint="eastAsia"/>
          <w:b/>
          <w:color w:val="000000" w:themeColor="text1"/>
          <w:sz w:val="28"/>
          <w:szCs w:val="28"/>
          <w:lang w:eastAsia="zh-HK"/>
        </w:rPr>
        <w:t>分鐘抵達本校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，並攜帶有效身分證件正本準時應試。</w:t>
      </w:r>
    </w:p>
    <w:p>
      <w:pPr>
        <w:pStyle w:val="a9"/>
        <w:spacing w:line="440" w:lineRule="exact"/>
        <w:ind w:leftChars="237" w:left="1986" w:hangingChars="506" w:hanging="1417"/>
        <w:rPr>
          <w:rFonts w:ascii="標楷體" w:eastAsia="標楷體" w:hAnsi="標楷體"/>
          <w:color w:val="000000" w:themeColor="text1"/>
          <w:sz w:val="28"/>
          <w:szCs w:val="28"/>
          <w:u w:val="thick"/>
          <w:lang w:eastAsia="zh-HK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  <w:u w:val="thick"/>
          <w:lang w:eastAsia="zh-HK"/>
        </w:rPr>
        <w:t>博愛校區：除報考術科項目馬術之考生外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u w:val="thick"/>
        </w:rPr>
        <w:t>，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u w:val="thick"/>
          <w:lang w:eastAsia="zh-HK"/>
        </w:rPr>
        <w:t>所有考生請由愛國西路正門進入本校量測體溫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u w:val="thick"/>
        </w:rPr>
        <w:t>，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u w:val="thick"/>
          <w:lang w:eastAsia="zh-HK"/>
        </w:rPr>
        <w:t>再至學系指定地點報到。</w:t>
      </w:r>
    </w:p>
    <w:p>
      <w:pPr>
        <w:pStyle w:val="a9"/>
        <w:spacing w:line="440" w:lineRule="exact"/>
        <w:ind w:leftChars="237" w:left="1986" w:hangingChars="506" w:hanging="1417"/>
        <w:rPr>
          <w:rFonts w:ascii="標楷體" w:eastAsia="標楷體" w:hAnsi="標楷體"/>
          <w:color w:val="000000" w:themeColor="text1"/>
          <w:sz w:val="28"/>
          <w:szCs w:val="28"/>
          <w:u w:val="thick"/>
          <w:lang w:eastAsia="zh-HK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  <w:u w:val="thick"/>
          <w:lang w:eastAsia="zh-HK"/>
        </w:rPr>
        <w:t>天母校區：請至各</w:t>
      </w:r>
      <w:r>
        <w:rPr>
          <w:rFonts w:ascii="標楷體" w:eastAsia="標楷體" w:hAnsi="標楷體"/>
          <w:color w:val="000000" w:themeColor="text1"/>
          <w:sz w:val="28"/>
          <w:szCs w:val="28"/>
          <w:u w:val="thick"/>
          <w:lang w:eastAsia="zh-HK"/>
        </w:rPr>
        <w:t>術科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u w:val="thick"/>
          <w:lang w:eastAsia="zh-HK"/>
        </w:rPr>
        <w:t>考試指定報到地點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u w:val="thick"/>
        </w:rPr>
        <w:t>(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u w:val="thick"/>
          <w:lang w:eastAsia="zh-HK"/>
        </w:rPr>
        <w:t>場館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u w:val="thick"/>
        </w:rPr>
        <w:t>)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u w:val="thick"/>
          <w:lang w:eastAsia="zh-HK"/>
        </w:rPr>
        <w:t>量測體溫後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u w:val="thick"/>
        </w:rPr>
        <w:t>，始可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u w:val="thick"/>
          <w:lang w:eastAsia="zh-HK"/>
        </w:rPr>
        <w:t>進入場館。</w:t>
      </w:r>
    </w:p>
    <w:p>
      <w:pPr>
        <w:pStyle w:val="a9"/>
        <w:spacing w:line="440" w:lineRule="exact"/>
        <w:ind w:leftChars="237" w:left="1986" w:hangingChars="506" w:hanging="1417"/>
        <w:rPr>
          <w:rFonts w:ascii="標楷體" w:eastAsia="標楷體" w:hAnsi="標楷體"/>
          <w:color w:val="000000" w:themeColor="text1"/>
          <w:sz w:val="28"/>
          <w:szCs w:val="28"/>
          <w:u w:val="thick"/>
          <w:lang w:eastAsia="zh-HK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  <w:u w:val="thick"/>
          <w:lang w:eastAsia="zh-HK"/>
        </w:rPr>
        <w:t>校外場地：</w:t>
      </w:r>
      <w:r>
        <w:rPr>
          <w:rFonts w:ascii="標楷體" w:eastAsia="標楷體" w:hAnsi="標楷體"/>
          <w:color w:val="000000" w:themeColor="text1"/>
          <w:sz w:val="28"/>
          <w:szCs w:val="28"/>
          <w:u w:val="thick"/>
          <w:lang w:eastAsia="zh-HK"/>
        </w:rPr>
        <w:t>請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u w:val="thick"/>
          <w:lang w:eastAsia="zh-HK"/>
        </w:rPr>
        <w:t>依各</w:t>
      </w:r>
      <w:r>
        <w:rPr>
          <w:rFonts w:ascii="標楷體" w:eastAsia="標楷體" w:hAnsi="標楷體"/>
          <w:color w:val="000000" w:themeColor="text1"/>
          <w:sz w:val="28"/>
          <w:szCs w:val="28"/>
          <w:u w:val="thick"/>
          <w:lang w:eastAsia="zh-HK"/>
        </w:rPr>
        <w:t>術科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u w:val="thick"/>
          <w:lang w:eastAsia="zh-HK"/>
        </w:rPr>
        <w:t>公告之報到地點報到及量測體溫。</w:t>
      </w:r>
    </w:p>
    <w:p>
      <w:pPr>
        <w:pStyle w:val="Web"/>
        <w:numPr>
          <w:ilvl w:val="0"/>
          <w:numId w:val="1"/>
        </w:numPr>
        <w:spacing w:line="440" w:lineRule="exact"/>
        <w:ind w:left="567" w:hanging="567"/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</w:pPr>
      <w:r>
        <w:rPr>
          <w:rFonts w:ascii="標楷體" w:eastAsia="標楷體" w:hAnsi="標楷體" w:cs="Helvetica" w:hint="eastAsia"/>
          <w:color w:val="000000" w:themeColor="text1"/>
          <w:sz w:val="28"/>
          <w:szCs w:val="28"/>
          <w:lang w:eastAsia="zh-HK"/>
        </w:rPr>
        <w:t>考生因</w:t>
      </w:r>
      <w:r>
        <w:rPr>
          <w:rFonts w:ascii="標楷體" w:eastAsia="標楷體" w:hAnsi="標楷體" w:cs="Helvetica" w:hint="eastAsia"/>
          <w:color w:val="000000" w:themeColor="text1"/>
          <w:sz w:val="28"/>
          <w:szCs w:val="28"/>
        </w:rPr>
        <w:t>居家隔離、居家檢疫，或因出入疫區限制出入境致無法參加</w:t>
      </w:r>
      <w:r>
        <w:rPr>
          <w:rFonts w:ascii="標楷體" w:eastAsia="標楷體" w:hAnsi="標楷體" w:cs="Helvetica" w:hint="eastAsia"/>
          <w:color w:val="000000" w:themeColor="text1"/>
          <w:sz w:val="28"/>
          <w:szCs w:val="28"/>
          <w:lang w:eastAsia="zh-HK"/>
        </w:rPr>
        <w:t>考試</w:t>
      </w:r>
      <w:r>
        <w:rPr>
          <w:rFonts w:ascii="標楷體" w:eastAsia="標楷體" w:hAnsi="標楷體" w:cs="Helvetica" w:hint="eastAsia"/>
          <w:color w:val="000000" w:themeColor="text1"/>
          <w:sz w:val="28"/>
          <w:szCs w:val="28"/>
        </w:rPr>
        <w:t>之考生，</w:t>
      </w:r>
      <w:r>
        <w:rPr>
          <w:rFonts w:ascii="標楷體" w:eastAsia="標楷體" w:hAnsi="標楷體" w:cs="Helvetica" w:hint="eastAsia"/>
          <w:b/>
          <w:color w:val="000000" w:themeColor="text1"/>
          <w:sz w:val="28"/>
          <w:szCs w:val="28"/>
        </w:rPr>
        <w:t>請</w:t>
      </w:r>
      <w:r>
        <w:rPr>
          <w:rFonts w:ascii="標楷體" w:eastAsia="標楷體" w:hAnsi="標楷體" w:cs="Helvetica" w:hint="eastAsia"/>
          <w:b/>
          <w:color w:val="000000" w:themeColor="text1"/>
          <w:sz w:val="28"/>
          <w:szCs w:val="28"/>
          <w:lang w:eastAsia="zh-HK"/>
        </w:rPr>
        <w:t>填寫退費申請表並</w:t>
      </w:r>
      <w:r>
        <w:rPr>
          <w:rFonts w:ascii="標楷體" w:eastAsia="標楷體" w:hAnsi="標楷體" w:cs="Helvetica" w:hint="eastAsia"/>
          <w:b/>
          <w:color w:val="000000" w:themeColor="text1"/>
          <w:sz w:val="28"/>
          <w:szCs w:val="28"/>
        </w:rPr>
        <w:t>檢附證明</w:t>
      </w:r>
      <w:r>
        <w:rPr>
          <w:rFonts w:ascii="標楷體" w:eastAsia="標楷體" w:hAnsi="標楷體" w:cs="Helvetica" w:hint="eastAsia"/>
          <w:b/>
          <w:color w:val="000000" w:themeColor="text1"/>
          <w:sz w:val="28"/>
          <w:szCs w:val="28"/>
          <w:lang w:eastAsia="zh-HK"/>
        </w:rPr>
        <w:t>文件</w:t>
      </w:r>
      <w:r>
        <w:rPr>
          <w:rFonts w:ascii="標楷體" w:eastAsia="標楷體" w:hAnsi="標楷體" w:cs="Helvetica" w:hint="eastAsia"/>
          <w:color w:val="000000" w:themeColor="text1"/>
          <w:sz w:val="28"/>
          <w:szCs w:val="28"/>
        </w:rPr>
        <w:t>於110年3月26日(</w:t>
      </w:r>
      <w:r>
        <w:rPr>
          <w:rFonts w:ascii="標楷體" w:eastAsia="標楷體" w:hAnsi="標楷體" w:cs="Helvetica" w:hint="eastAsia"/>
          <w:color w:val="000000" w:themeColor="text1"/>
          <w:sz w:val="28"/>
          <w:szCs w:val="28"/>
          <w:lang w:eastAsia="zh-HK"/>
        </w:rPr>
        <w:t>五</w:t>
      </w:r>
      <w:r>
        <w:rPr>
          <w:rFonts w:ascii="標楷體" w:eastAsia="標楷體" w:hAnsi="標楷體" w:cs="Helvetica" w:hint="eastAsia"/>
          <w:color w:val="000000" w:themeColor="text1"/>
          <w:sz w:val="28"/>
          <w:szCs w:val="28"/>
        </w:rPr>
        <w:t>)前(郵戳為憑)，</w:t>
      </w:r>
      <w:r>
        <w:rPr>
          <w:rFonts w:ascii="標楷體" w:eastAsia="標楷體" w:hAnsi="標楷體" w:cs="Helvetica" w:hint="eastAsia"/>
          <w:sz w:val="28"/>
          <w:szCs w:val="28"/>
        </w:rPr>
        <w:t>申請退費，</w:t>
      </w:r>
      <w:proofErr w:type="gramStart"/>
      <w:r>
        <w:rPr>
          <w:rFonts w:ascii="標楷體" w:eastAsia="標楷體" w:hAnsi="標楷體" w:cs="Helvetica" w:hint="eastAsia"/>
          <w:sz w:val="28"/>
          <w:szCs w:val="28"/>
          <w:lang w:eastAsia="zh-HK"/>
        </w:rPr>
        <w:t>逾時概不受理</w:t>
      </w:r>
      <w:proofErr w:type="gramEnd"/>
      <w:r>
        <w:rPr>
          <w:rFonts w:ascii="標楷體" w:eastAsia="標楷體" w:hAnsi="標楷體" w:cs="Helvetica" w:hint="eastAsia"/>
          <w:sz w:val="28"/>
          <w:szCs w:val="28"/>
        </w:rPr>
        <w:t>。</w:t>
      </w:r>
    </w:p>
    <w:p>
      <w:pPr>
        <w:pStyle w:val="Web"/>
        <w:numPr>
          <w:ilvl w:val="0"/>
          <w:numId w:val="1"/>
        </w:numPr>
        <w:spacing w:line="440" w:lineRule="exact"/>
        <w:ind w:left="567" w:hanging="567"/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本校將依中央流行</w:t>
      </w: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疫</w:t>
      </w:r>
      <w:proofErr w:type="gramEnd"/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情指揮中心公布之即時疫情，調整因應措施及公告，請考生留意本校招生訊息網站公告訊息。相關</w:t>
      </w: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疫</w:t>
      </w:r>
      <w:proofErr w:type="gramEnd"/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情防治請詳見衛生福利部疾病管制署網頁</w:t>
      </w: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（</w:t>
      </w:r>
      <w:proofErr w:type="gramEnd"/>
      <w:r>
        <w:rPr>
          <w:rFonts w:ascii="標楷體" w:eastAsia="標楷體" w:hAnsi="標楷體"/>
          <w:color w:val="000000" w:themeColor="text1"/>
          <w:sz w:val="28"/>
          <w:szCs w:val="28"/>
        </w:rPr>
        <w:fldChar w:fldCharType="begin"/>
      </w:r>
      <w:r>
        <w:rPr>
          <w:rFonts w:ascii="標楷體" w:eastAsia="標楷體" w:hAnsi="標楷體"/>
          <w:color w:val="000000" w:themeColor="text1"/>
          <w:sz w:val="28"/>
          <w:szCs w:val="28"/>
        </w:rPr>
        <w:instrText xml:space="preserve"> HYPERLINK "https://www.cdc.gov.tw/" </w:instrText>
      </w:r>
      <w:r>
        <w:rPr>
          <w:rFonts w:ascii="標楷體" w:eastAsia="標楷體" w:hAnsi="標楷體"/>
          <w:color w:val="000000" w:themeColor="text1"/>
          <w:sz w:val="28"/>
          <w:szCs w:val="28"/>
        </w:rPr>
        <w:fldChar w:fldCharType="separate"/>
      </w:r>
      <w:r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https://www.cdc.gov.tw/</w:t>
      </w:r>
      <w:r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fldChar w:fldCharType="end"/>
      </w: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）</w:t>
      </w:r>
      <w:proofErr w:type="gramEnd"/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。</w:t>
      </w:r>
    </w:p>
    <w:p>
      <w:pPr>
        <w:pStyle w:val="Web"/>
        <w:numPr>
          <w:ilvl w:val="0"/>
          <w:numId w:val="1"/>
        </w:numPr>
        <w:spacing w:line="440" w:lineRule="exact"/>
        <w:ind w:left="567" w:hanging="567"/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考生服務信箱：</w:t>
      </w:r>
      <w:hyperlink r:id="rId8" w:history="1">
        <w:r>
          <w:rPr>
            <w:rFonts w:ascii="標楷體" w:eastAsia="標楷體" w:hAnsi="標楷體" w:hint="eastAsia"/>
            <w:color w:val="000000" w:themeColor="text1"/>
            <w:sz w:val="28"/>
            <w:szCs w:val="28"/>
            <w:lang w:eastAsia="zh-HK"/>
          </w:rPr>
          <w:t>a</w:t>
        </w:r>
        <w:r>
          <w:rPr>
            <w:rFonts w:ascii="標楷體" w:eastAsia="標楷體" w:hAnsi="標楷體"/>
            <w:color w:val="000000" w:themeColor="text1"/>
            <w:sz w:val="28"/>
            <w:szCs w:val="28"/>
            <w:lang w:eastAsia="zh-HK"/>
          </w:rPr>
          <w:t>d</w:t>
        </w:r>
        <w:r>
          <w:rPr>
            <w:rFonts w:ascii="標楷體" w:eastAsia="標楷體" w:hAnsi="標楷體" w:hint="eastAsia"/>
            <w:color w:val="000000" w:themeColor="text1"/>
            <w:sz w:val="28"/>
            <w:szCs w:val="28"/>
            <w:lang w:eastAsia="zh-HK"/>
          </w:rPr>
          <w:t>@</w:t>
        </w:r>
        <w:r>
          <w:rPr>
            <w:rFonts w:ascii="標楷體" w:eastAsia="標楷體" w:hAnsi="標楷體"/>
            <w:color w:val="000000" w:themeColor="text1"/>
            <w:sz w:val="28"/>
            <w:szCs w:val="28"/>
            <w:lang w:eastAsia="zh-HK"/>
          </w:rPr>
          <w:t>utaipei</w:t>
        </w:r>
        <w:r>
          <w:rPr>
            <w:rFonts w:ascii="標楷體" w:eastAsia="標楷體" w:hAnsi="標楷體" w:hint="eastAsia"/>
            <w:color w:val="000000" w:themeColor="text1"/>
            <w:sz w:val="28"/>
            <w:szCs w:val="28"/>
            <w:lang w:eastAsia="zh-HK"/>
          </w:rPr>
          <w:t>.edu.tw</w:t>
        </w:r>
      </w:hyperlink>
    </w:p>
    <w:p>
      <w:pPr>
        <w:spacing w:line="440" w:lineRule="exact"/>
        <w:ind w:leftChars="236" w:left="566" w:firstLineChars="2" w:firstLine="6"/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考生服務專線博愛校區：</w:t>
      </w:r>
      <w:r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02-23113040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分機1151-1153</w:t>
      </w:r>
    </w:p>
    <w:p>
      <w:pPr>
        <w:spacing w:line="440" w:lineRule="exact"/>
        <w:ind w:leftChars="827" w:left="1985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天母校區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：02-28718288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分機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7505</w:t>
      </w:r>
    </w:p>
    <w:sectPr>
      <w:headerReference w:type="default" r:id="rId9"/>
      <w:pgSz w:w="11906" w:h="16838"/>
      <w:pgMar w:top="907" w:right="851" w:bottom="851" w:left="85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4"/>
      <w:jc w:val="right"/>
      <w:rPr>
        <w:rFonts w:ascii="標楷體" w:eastAsia="標楷體" w:hAnsi="標楷體"/>
      </w:rPr>
    </w:pPr>
    <w:r>
      <w:rPr>
        <w:rFonts w:ascii="標楷體" w:eastAsia="標楷體" w:hAnsi="標楷體" w:hint="eastAsia"/>
      </w:rPr>
      <w:t>110.02.22</w:t>
    </w:r>
    <w:r>
      <w:rPr>
        <w:rFonts w:ascii="標楷體" w:eastAsia="標楷體" w:hAnsi="標楷體" w:hint="eastAsia"/>
        <w:lang w:eastAsia="zh-HK"/>
      </w:rPr>
      <w:t>版</w:t>
    </w:r>
  </w:p>
  <w:p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5011B1"/>
    <w:multiLevelType w:val="hybridMultilevel"/>
    <w:tmpl w:val="D57A6364"/>
    <w:lvl w:ilvl="0" w:tplc="BAEC7A1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7D70A8F"/>
    <w:multiLevelType w:val="hybridMultilevel"/>
    <w:tmpl w:val="613A837C"/>
    <w:lvl w:ilvl="0" w:tplc="BAEC7A10">
      <w:start w:val="1"/>
      <w:numFmt w:val="taiwaneseCountingThousand"/>
      <w:lvlText w:val="%1、"/>
      <w:lvlJc w:val="left"/>
      <w:pPr>
        <w:ind w:left="1553" w:hanging="56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9BC5216-D6FC-4238-BBE7-7E39D7B2F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strike w:val="0"/>
      <w:dstrike w:val="0"/>
      <w:shadow w:val="0"/>
      <w:color w:val="0D638F"/>
      <w:u w:val="none"/>
      <w:effect w:val="none"/>
      <w:shd w:val="clear" w:color="auto" w:fill="auto"/>
    </w:rPr>
  </w:style>
  <w:style w:type="paragraph" w:styleId="Web">
    <w:name w:val="Normal (Web)"/>
    <w:basedOn w:val="a"/>
    <w:uiPriority w:val="99"/>
    <w:unhideWhenUsed/>
    <w:pPr>
      <w:widowControl/>
    </w:pPr>
    <w:rPr>
      <w:rFonts w:ascii="新細明體" w:eastAsia="新細明體" w:hAnsi="新細明體" w:cs="新細明體"/>
      <w:color w:val="333333"/>
      <w:kern w:val="0"/>
      <w:sz w:val="27"/>
      <w:szCs w:val="27"/>
    </w:rPr>
  </w:style>
  <w:style w:type="paragraph" w:styleId="a4">
    <w:name w:val="header"/>
    <w:basedOn w:val="a"/>
    <w:link w:val="a5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Pr>
      <w:sz w:val="20"/>
      <w:szCs w:val="20"/>
    </w:rPr>
  </w:style>
  <w:style w:type="character" w:styleId="a8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styleId="a9">
    <w:name w:val="List Paragraph"/>
    <w:basedOn w:val="a"/>
    <w:uiPriority w:val="34"/>
    <w:qFormat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6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@utaipei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oo.gl/JRcr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吳敬-oedrnop</dc:creator>
  <cp:keywords/>
  <dc:description/>
  <cp:lastModifiedBy>羅國清-pansy.luo</cp:lastModifiedBy>
  <cp:revision>53</cp:revision>
  <cp:lastPrinted>2020-02-18T06:03:00Z</cp:lastPrinted>
  <dcterms:created xsi:type="dcterms:W3CDTF">2020-02-11T07:54:00Z</dcterms:created>
  <dcterms:modified xsi:type="dcterms:W3CDTF">2021-02-22T11:22:00Z</dcterms:modified>
</cp:coreProperties>
</file>